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F3" w:rsidRDefault="00E440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40F3" w:rsidRDefault="00E440F3">
      <w:pPr>
        <w:pStyle w:val="ConsPlusNormal"/>
        <w:jc w:val="both"/>
        <w:outlineLvl w:val="0"/>
      </w:pPr>
    </w:p>
    <w:p w:rsidR="00E440F3" w:rsidRDefault="00E440F3">
      <w:pPr>
        <w:pStyle w:val="ConsPlusNormal"/>
        <w:outlineLvl w:val="0"/>
      </w:pPr>
      <w:r>
        <w:t>Зарегистрировано в Минюсте России 17 апреля 2018 г. N 50801</w:t>
      </w:r>
    </w:p>
    <w:p w:rsidR="00E440F3" w:rsidRDefault="00E440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r>
        <w:t>МИНИСТЕРСТВО ЗДРАВООХРАНЕНИЯ РОССИЙСКОЙ ФЕДЕРАЦИИ</w:t>
      </w:r>
    </w:p>
    <w:p w:rsidR="00E440F3" w:rsidRDefault="00E440F3">
      <w:pPr>
        <w:pStyle w:val="ConsPlusTitle"/>
        <w:jc w:val="both"/>
      </w:pPr>
    </w:p>
    <w:p w:rsidR="00E440F3" w:rsidRDefault="00E440F3">
      <w:pPr>
        <w:pStyle w:val="ConsPlusTitle"/>
        <w:jc w:val="center"/>
      </w:pPr>
      <w:r>
        <w:t>ПРИКАЗ</w:t>
      </w:r>
    </w:p>
    <w:p w:rsidR="00E440F3" w:rsidRDefault="00E440F3">
      <w:pPr>
        <w:pStyle w:val="ConsPlusTitle"/>
        <w:jc w:val="center"/>
      </w:pPr>
      <w:r>
        <w:t>от 7 марта 2018 г. N 92н</w:t>
      </w:r>
    </w:p>
    <w:p w:rsidR="00E440F3" w:rsidRDefault="00E440F3">
      <w:pPr>
        <w:pStyle w:val="ConsPlusTitle"/>
        <w:jc w:val="both"/>
      </w:pPr>
    </w:p>
    <w:p w:rsidR="00E440F3" w:rsidRDefault="00E440F3">
      <w:pPr>
        <w:pStyle w:val="ConsPlusTitle"/>
        <w:jc w:val="center"/>
      </w:pPr>
      <w:r>
        <w:t>ОБ УТВЕРЖДЕНИИ ПОЛОЖЕНИЯ</w:t>
      </w:r>
    </w:p>
    <w:p w:rsidR="00E440F3" w:rsidRDefault="00E440F3">
      <w:pPr>
        <w:pStyle w:val="ConsPlusTitle"/>
        <w:jc w:val="center"/>
      </w:pPr>
      <w:r>
        <w:t>ОБ ОРГАНИЗАЦИИ ОКАЗАНИЯ ПЕРВИЧНОЙ МЕДИКО-САНИТАРНОЙ</w:t>
      </w:r>
    </w:p>
    <w:p w:rsidR="00E440F3" w:rsidRDefault="00E440F3">
      <w:pPr>
        <w:pStyle w:val="ConsPlusTitle"/>
        <w:jc w:val="center"/>
      </w:pPr>
      <w:r>
        <w:t>ПОМОЩИ ДЕТЯМ</w:t>
      </w:r>
    </w:p>
    <w:p w:rsidR="00E440F3" w:rsidRDefault="00E440F3">
      <w:pPr>
        <w:pStyle w:val="ConsPlusNormal"/>
        <w:jc w:val="both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E440F3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40F3" w:rsidRDefault="00E440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40F3" w:rsidRDefault="00E440F3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r:id="rId7" w:history="1">
              <w:r>
                <w:rPr>
                  <w:color w:val="0000FF"/>
                </w:rPr>
                <w:t>ст. 37</w:t>
              </w:r>
            </w:hyperlink>
            <w:r>
              <w:rPr>
                <w:color w:val="392C69"/>
              </w:rPr>
              <w:t xml:space="preserve"> указанного Федерального закона.</w:t>
            </w:r>
          </w:p>
        </w:tc>
      </w:tr>
    </w:tbl>
    <w:p w:rsidR="00E440F3" w:rsidRDefault="00E440F3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2017, N 31, ст. 4765; 2018, N 1, ст. 49) приказываю: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организации оказания первичной медико-санитарной помощи детям.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</w:pPr>
      <w:r>
        <w:t>Министр</w:t>
      </w:r>
    </w:p>
    <w:p w:rsidR="00E440F3" w:rsidRDefault="00E440F3">
      <w:pPr>
        <w:pStyle w:val="ConsPlusNormal"/>
        <w:jc w:val="right"/>
      </w:pPr>
      <w:r>
        <w:t>В.И.СКВОРЦОВА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0"/>
      </w:pPr>
      <w:r>
        <w:t>Утверждено</w:t>
      </w:r>
    </w:p>
    <w:p w:rsidR="00E440F3" w:rsidRDefault="00E440F3">
      <w:pPr>
        <w:pStyle w:val="ConsPlusNormal"/>
        <w:jc w:val="right"/>
      </w:pPr>
      <w:r>
        <w:t>приказом 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0" w:name="P30"/>
      <w:bookmarkEnd w:id="0"/>
      <w:r>
        <w:t>ПОЛОЖЕНИЕ</w:t>
      </w:r>
    </w:p>
    <w:p w:rsidR="00E440F3" w:rsidRDefault="00E440F3">
      <w:pPr>
        <w:pStyle w:val="ConsPlusTitle"/>
        <w:jc w:val="center"/>
      </w:pPr>
      <w:r>
        <w:t>ОБ ОРГАНИЗАЦИИ ОКАЗАНИЯ ПЕРВИЧНОЙ МЕДИКО-САНИТАРНОЙ</w:t>
      </w:r>
    </w:p>
    <w:p w:rsidR="00E440F3" w:rsidRDefault="00E440F3">
      <w:pPr>
        <w:pStyle w:val="ConsPlusTitle"/>
        <w:jc w:val="center"/>
      </w:pPr>
      <w:r>
        <w:t>ПОМОЩИ ДЕТЯМ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первичной медико-санитарной помощи детям в Российской Федерации.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2. Оказание первичной медико-санитарной помощи детям осуществляется медицинскими и иными организациями государственной, муниципальной и частной систем здравоохранения и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3. Первичная медико-санитарная помощь является основой системы оказания медицинской </w:t>
      </w:r>
      <w:r>
        <w:lastRenderedPageBreak/>
        <w:t>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 &lt;1&gt;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 статья 33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4. Первичная медико-санитарная помощь детям включает: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оказывается в амбулаторных условиях и в условиях дневного стационара.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Организация оказания первичной медико-санитарной помощи детям в целях приближения их к месту жительства (пребывания)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 (пребывания) или учебы (далее - участок) в определенных организациях с учетом положений </w:t>
      </w:r>
      <w:hyperlink r:id="rId10" w:history="1">
        <w:r>
          <w:rPr>
            <w:color w:val="0000FF"/>
          </w:rPr>
          <w:t>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7. Распределение детей по участкам осуществляется руководителями медицинских организаций, оказывающих первичную медико-санитарную помощь детям, в зависимости от условий оказания первичной медико-санитарной помощи детям в целях максимального обеспечения ее доступности и соблюдения иных прав граждан в сфере охраны здоровья.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8. Рекомендуемая численность прикрепленных детей на участке составляет 800 детей с учетом штатной численности медицинской организац</w:t>
      </w:r>
      <w:proofErr w:type="gramStart"/>
      <w:r>
        <w:t>ии и ее</w:t>
      </w:r>
      <w:proofErr w:type="gramEnd"/>
      <w:r>
        <w:t xml:space="preserve"> укомплектованности медицинскими работниками.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>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прикрепленных детей с сохранением штатных должностей врачей-педиатров участковых, врачей общей практики (семейных врачей), медицинских сестер участковых, медицинских сестер врача общей практики</w:t>
      </w:r>
      <w:proofErr w:type="gramEnd"/>
      <w:r>
        <w:t xml:space="preserve"> (семейных врачей), фельдшеров в полном объеме.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малочисленных населенных пунктах, в которых отсутствуют специализированные медицинские организации (их структурные подразделения), фельдшерско-акушерских пунктах первичная медико-санитарная помощь детям оказывается в офисах врачей общей практики (семейных врачей), которые осуществляют свою деятельность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мая 2012 г. N 543н "Об утверждении Положения об организации оказания первичной медико-санитарной помощи взрослому населению" &lt;2&gt;.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lastRenderedPageBreak/>
        <w:t>&lt;2&gt; Зарегистрирован Министерством юстиции Российской Федерации 27 июня 2012 г., регистрационный N 24726,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 и от 30 сентября 2015 г. N 683н (зарегистрирован Министерством юстиции Российской Федерации 24 ноября 2015 г., регистрационный N 39822).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10. Медицинские организации, оказывающие первичную медико-санитарную помощь детям, делятся на три группы: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первая группа - поликлиники, поликлинические отделения при центральных районных больницах и районных больницах, оказывающие первичную медико-санитарную помощь детям;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вторая группа - самостоятельные детские поликлиники, поликлинические отделения в составе городских поликлиник, в том числе детских больниц и центральных районных больниц, исполняющих функции межрайонных центров;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третья группа - самостоятельные консультативно-диагностические центры для детей, а также консультативно-диагностические центры и детские поликлиники (отделения) в структуре республиканских, краевых, областных, окружных, городских больниц.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11. Первичная доврачебная медико-санитарная помощь детям оказывается фельдшерами и иными медицинскими работниками со средним медицинским образованием.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12. Первичная врачебная медико-санитарная помощь детям оказывается врачами-педиатрами участковыми, врачами-педиатрами и врачами общей практики (семейными врачами).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13. Первичная специализированная медико-санитарная помощь детям оказывается врачами-специалистами, включая врачей-специалистов медицинских организаций, оказывающих медицинскую помощь.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14. Первичная специализированная медико-санитарная помощь детям организуется в соответствии с потребностью детей в ее оказании, с учетом заболеваемости и смертности, плотности населения, а также иных показателей, характеризующих здоровье детей.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Первичная специализированная медико-санитарная помощь </w:t>
      </w:r>
      <w:proofErr w:type="gramStart"/>
      <w:r>
        <w:t>детям</w:t>
      </w:r>
      <w:proofErr w:type="gramEnd"/>
      <w:r>
        <w:t xml:space="preserve">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ребенка (его законного представителя) с учетом права на выражение информированного добровольного согласия на медицинское вмешательство в соответствии с </w:t>
      </w:r>
      <w:hyperlink r:id="rId1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15. При наличии медицинских показаний к оказанию первичной специализированной медико-санитарной помощи врачи-педиатры, врачи-педиатры участковые, врачи общей практики (семейные врачи) или фельдшер направляют детей к врачам-специалистам медицинских организаций по специальностям, предусмотренным </w:t>
      </w:r>
      <w:hyperlink r:id="rId13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образование. &lt;3&gt;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11 октября 2016 г. N 771н (зарегистрирован Министерством юстиции Российской Федерации 26 декабря 2016 г., регистрационный N 44926).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16.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17. Для оказания медицинской помощи детям с острыми, хроническими заболеваниями и их обострениями возможно оказание первичной медико-санитарной помощи на дому при вызове медицинского работника родителями (законными представителями) либо по рекомендации выездных бригад скорой или неотложной медицинской помощи.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Первичная медико-санитарная помощь, в том числе первичная специализированная медико-санитарная помощь, детям, проживающим в населенных пунктах,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условий, а также в случаях отсутствия в медицинской организации врачей-специалистов и (или) отдельного медицинского оборудования может быть оказана с использованием мобильных медицинских бригад.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 детям.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Состав мобильной медицинской бригады формируется руководителем медицинской организации из числа врачей и медицинских работников со средним медицинским образованием, исходя из цели ее формирования и возложенных задач с учетом имеющихся медицинских организаций, оказывающих первичную медико-санитарную помощь, медико-географических особенностей территории обслуживания медицинской организации, ее кадрового и технического потенциала, а также потребности детей в оказании определенного профиля первичной медико-санитарной помощи.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Мобильные бригады осуществляют индивидуальную и групповую профилактику неинфекционных заболеваний, обучают население правилам оказания первой помощи.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Мобильная бригада обеспечивается транспортными средствами, оснащается медицинским оборудованием, расходными материалами, лекарственными препаратами для медицинского применения, необходимыми для оказания медицинской помощи детям, учебно-методическими пособиями и санитарно-просветительной литературой.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20. Первичная медико-санитарная помощь детям может быть оказана с применением телемедицинских технологий путем организации и проведения консультаций и (или) участия в консилиуме врачей в </w:t>
      </w:r>
      <w:hyperlink r:id="rId15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технологий". &lt;4&gt;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&lt;4&gt;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49577.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21. Организация оказания первичной медико-санитарной помощи детям осуществляется медицинскими организациями и их структурными подразделениями в соответствии с </w:t>
      </w:r>
      <w:hyperlink w:anchor="P9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2654" w:history="1">
        <w:r>
          <w:rPr>
            <w:color w:val="0000FF"/>
          </w:rPr>
          <w:t>11</w:t>
        </w:r>
      </w:hyperlink>
      <w:r>
        <w:t xml:space="preserve"> к настоящему Положению.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22. Оказание медицинской помощи несовершеннолетним, в том числе в период обучения и воспитания в образовательных организациях, осуществляется в соответствии с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&lt;5&gt;.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 Министерством юстиции Российской Федерации 17 января 2014 г., регистрационный N 31045), с изменениями, внесенными приказом Министерства здравоохранения Российской Федерации от 3 сентября 2015 г. N 613н (зарегистрирован Министерством</w:t>
      </w:r>
      <w:proofErr w:type="gramEnd"/>
      <w:r>
        <w:t xml:space="preserve"> юстиции Российской Федерации 29 октября 2015 г., </w:t>
      </w:r>
      <w:proofErr w:type="gramStart"/>
      <w:r>
        <w:t>регистрационный</w:t>
      </w:r>
      <w:proofErr w:type="gramEnd"/>
      <w:r>
        <w:t xml:space="preserve"> N 39538).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23. В случае если проведение медицинских манипуляций, связанных с оказанием медицинской помощи, может повлечь возникновение болевых ощущений, такие манипуляции проводятся с обезболиванием.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1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1" w:name="P96"/>
      <w:bookmarkEnd w:id="1"/>
      <w:r>
        <w:t>ПРАВИЛА</w:t>
      </w:r>
    </w:p>
    <w:p w:rsidR="00E440F3" w:rsidRDefault="00E440F3">
      <w:pPr>
        <w:pStyle w:val="ConsPlusTitle"/>
        <w:jc w:val="center"/>
      </w:pPr>
      <w:r>
        <w:t>ОРГАНИЗАЦИИ ДЕЯТЕЛЬНОСТИ КАБИНЕТА</w:t>
      </w:r>
    </w:p>
    <w:p w:rsidR="00E440F3" w:rsidRDefault="00E440F3">
      <w:pPr>
        <w:pStyle w:val="ConsPlusTitle"/>
        <w:jc w:val="center"/>
      </w:pPr>
      <w:r>
        <w:t>ВРАЧА-ПЕДИАТРА УЧАСТКОВОГО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врача-педиатра участкового.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2. Кабинет врача-педиатра участкового (далее - Кабинет) является структурным подразделением медицинской организации или иной организации, осуществляющей медицинскую деятельность, и создается для оказания первичной врачебной медико-санитарной помощи детям.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3.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обслуживаемых детей с учетом рекомендуемых штатных нормативов согласно </w:t>
      </w:r>
      <w:hyperlink w:anchor="P157" w:history="1">
        <w:r>
          <w:rPr>
            <w:color w:val="0000FF"/>
          </w:rPr>
          <w:t>приложению N 2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4. На должность врача-педиатра участкового Кабинета назначается медицинский работник, соответствующий </w:t>
      </w:r>
      <w:hyperlink r:id="rId18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"педиатрия", без предъявления требований к стажу работы.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</w:t>
      </w:r>
      <w:r>
        <w:lastRenderedPageBreak/>
        <w:t>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5. Основными функциями Кабинета являются: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динамическое наблюдение за физическим и нервно-психическим развитием прикрепленных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первичного патронажа новорожденных (медицинский работник проводит первичный патронаж не менее двух раз, первое посещение осуществляет не позднее третьего дня после выписки из акушерского стационара (отделения);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проведения профилактических медицинских осмотров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профилактика инфекционных заболеваний у детей, в том числе иммунопрофилактика;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работы по охране и укреплению репродуктивного здоровья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профилактики, диагностики, лечения и медицинской реабилитации у детей в амбулаторных условиях;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при наличии медицинских показаний оказание первичной врачебной медико-санитарной помощи и первичной специализированной медико-санитарной помощи в дневном стационаре;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направление при наличии медицинских показаний детей к врачам-специалистам по специальностям, предусмотренных </w:t>
      </w:r>
      <w:hyperlink r:id="rId2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 &lt;2&gt;;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11 октября 2016 г. N 771н (зарегистрирован Министерством юстиции Российской Федерации 26 декабря 2016 г., регистрационный N 44926).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направление детей при наличии медицинских показаний для оказания специализированной, в том числе высокотехнологичной, медицинской помощи в стационарных условиях;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диспансерное наблюдение за детьми с хроническими заболеваниями;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обеспечение передачи информации о детях и семьях, отнесенных к группам социального риска, в отделение </w:t>
      </w:r>
      <w:proofErr w:type="gramStart"/>
      <w:r>
        <w:t>медико-социальной</w:t>
      </w:r>
      <w:proofErr w:type="gramEnd"/>
      <w:r>
        <w:t xml:space="preserve"> помощи детской поликлиники, органы опеки и попечительства;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выполнения индивидуальных программ реабилитации детей-инвалидов;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оформление медицинской документации для направления детей на санаторно-курортное лечение;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оформление медицинской документации для направления детей на </w:t>
      </w:r>
      <w:proofErr w:type="gramStart"/>
      <w:r>
        <w:t>медико-социальную</w:t>
      </w:r>
      <w:proofErr w:type="gramEnd"/>
      <w:r>
        <w:t xml:space="preserve"> экспертизу;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оформление медицинской документации для направления детей на медицинскую реабилитацию;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профилактика и снижение заболеваемости, инвалидности и смертности детей, в том числе первого года жизни;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профилактика и раннее выявление у детей гепатита B и C, ВИЧ-инфекции и туберкулеза;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врачебного консультирования и профессиональной ориентации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детьми и их законными представителями по вопросам профилактики инфекционных и неинфекционных заболеваний;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санитарно-гигиенического воспитания и обучения детей и их родителей (законных представителей);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подготовка медицинской документации при передаче медицинского наблюдения за детьми в медицинскую организацию по достижении ими совершеннолетия;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прикрепленных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 в </w:t>
      </w:r>
      <w:hyperlink r:id="rId22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технологий"; &lt;3&gt;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&lt;3&gt;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49577.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предоставление первичных данных о медицинской деятельности для информационных систем в сфере здравоохранения &lt;4&gt;.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6. Оснащение Кабинета оборудованием осуществляется в соответствии со стандартом оснащения, предусмотренным </w:t>
      </w:r>
      <w:hyperlink w:anchor="P187" w:history="1">
        <w:r>
          <w:rPr>
            <w:color w:val="0000FF"/>
          </w:rPr>
          <w:t>приложением N 3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2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lastRenderedPageBreak/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2" w:name="P157"/>
      <w:bookmarkEnd w:id="2"/>
      <w:r>
        <w:t>РЕКОМЕНДУЕМЫЕ ШТАТНЫЕ НОРМАТИВЫ</w:t>
      </w:r>
    </w:p>
    <w:p w:rsidR="00E440F3" w:rsidRDefault="00E440F3">
      <w:pPr>
        <w:pStyle w:val="ConsPlusTitle"/>
        <w:jc w:val="center"/>
      </w:pPr>
      <w:r>
        <w:t>КАБИНЕТА ВРАЧА-ПЕДИАТРА УЧАСТКОВОГО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4762"/>
      </w:tblGrid>
      <w:tr w:rsidR="00E440F3">
        <w:tc>
          <w:tcPr>
            <w:tcW w:w="680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E440F3" w:rsidRDefault="00E440F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62" w:type="dxa"/>
          </w:tcPr>
          <w:p w:rsidR="00E440F3" w:rsidRDefault="00E440F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E440F3">
        <w:tc>
          <w:tcPr>
            <w:tcW w:w="680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440F3" w:rsidRDefault="00E440F3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4762" w:type="dxa"/>
          </w:tcPr>
          <w:p w:rsidR="00E440F3" w:rsidRDefault="00E440F3">
            <w:pPr>
              <w:pStyle w:val="ConsPlusNormal"/>
              <w:jc w:val="both"/>
            </w:pPr>
            <w:r>
              <w:t>1 должность на 800 прикрепленных к кабинету детей</w:t>
            </w:r>
          </w:p>
        </w:tc>
      </w:tr>
      <w:tr w:rsidR="00E440F3">
        <w:tc>
          <w:tcPr>
            <w:tcW w:w="680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440F3" w:rsidRDefault="00E440F3">
            <w:pPr>
              <w:pStyle w:val="ConsPlusNormal"/>
            </w:pPr>
            <w:r>
              <w:t>Медицинская сестра участковая</w:t>
            </w:r>
          </w:p>
        </w:tc>
        <w:tc>
          <w:tcPr>
            <w:tcW w:w="4762" w:type="dxa"/>
          </w:tcPr>
          <w:p w:rsidR="00E440F3" w:rsidRDefault="00E440F3">
            <w:pPr>
              <w:pStyle w:val="ConsPlusNormal"/>
              <w:jc w:val="both"/>
            </w:pPr>
            <w:r>
              <w:t>1 должность на 1 должность врача-педиатра участкового</w:t>
            </w:r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Примечания: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врача-педиатра участкового не распространяются на медицинские организации частной системы здравоохранения.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медицинских работников кабинета врача-педиатра участкового устанавливается исходя из меньшей численности детей.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организаций и территорий, подлежащих обслуживанию Федеральным медико-биологическим агентством согласно </w:t>
      </w:r>
      <w:hyperlink r:id="rId2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2012, N 19, ст. 2410; 2013, N 32, ст. 4312; 2014, N 9, ст. 912; N 16, ст. 1914; N 50, ст. 7159; 2015, N 21, ст. 3133; N 22, ст. 3291; N 42, ст. 5793;</w:t>
      </w:r>
      <w:proofErr w:type="gramEnd"/>
      <w:r>
        <w:t xml:space="preserve"> </w:t>
      </w:r>
      <w:proofErr w:type="gramStart"/>
      <w:r>
        <w:t>2016, N 52, ст. 7668; 2017, N 18, ст. 2813), количество должностей медицинских работников кабинета врача-педиатра участкового устанавливаются вне зависимости от численности прикрепленных к кабинету детей.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3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3" w:name="P187"/>
      <w:bookmarkEnd w:id="3"/>
      <w:r>
        <w:t>СТАНДАРТ ОСНАЩЕНИЯ КАБИНЕТА ВРАЧА-ПЕДИАТРА УЧАСТКОВОГО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8334"/>
      </w:tblGrid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</w:t>
            </w:r>
            <w:hyperlink w:anchor="P22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Рабочее место врача с персональным компьютером и выходом в информационно-</w:t>
            </w:r>
            <w:r>
              <w:lastRenderedPageBreak/>
              <w:t>коммуникационную сеть "Интернет"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Термометр медицинский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Сантиметровая лента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Пульсоксиметр портативный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Бактерицидный облучатель воздуха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Ширма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Пеленальный стол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Весы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Электронные весы для детей до года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Ростомер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Стетофонендоскоп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Шпатель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</w:tr>
      <w:tr w:rsidR="00E440F3">
        <w:tc>
          <w:tcPr>
            <w:tcW w:w="701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34" w:type="dxa"/>
          </w:tcPr>
          <w:p w:rsidR="00E440F3" w:rsidRDefault="00E440F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4" w:name="P225"/>
      <w:bookmarkEnd w:id="4"/>
      <w:r>
        <w:t>&lt;*&gt; Количество оборудования не менее 1.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4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r>
        <w:t>ПРАВИЛА</w:t>
      </w:r>
    </w:p>
    <w:p w:rsidR="00E440F3" w:rsidRDefault="00E440F3">
      <w:pPr>
        <w:pStyle w:val="ConsPlusTitle"/>
        <w:jc w:val="center"/>
      </w:pPr>
      <w:proofErr w:type="gramStart"/>
      <w:r>
        <w:t>ОРГАНИЗАЦИИ ДЕЯТЕЛЬНОСТИ ДЕТСКОЙ ПОЛИКЛИНИКИ (ДЕТСКОГО</w:t>
      </w:r>
      <w:proofErr w:type="gramEnd"/>
    </w:p>
    <w:p w:rsidR="00E440F3" w:rsidRDefault="00E440F3">
      <w:pPr>
        <w:pStyle w:val="ConsPlusTitle"/>
        <w:jc w:val="center"/>
      </w:pPr>
      <w:proofErr w:type="gramStart"/>
      <w:r>
        <w:t>ПОЛИКЛИНИЧЕСКОГО ОТДЕЛЕНИЯ)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детской поликлиники (детского поликлинического отделения).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2. Детская поликлиника (далее - Поликлиника) &lt;1&gt; является самостоятельной медицинской организацией или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&lt;1&gt; Медицинские организации, оказывающие первичную медико-санитарную помощь в населенных пунктах с численностью населения свыше 20 тыс. человек, размещаются с учетом шаговой доступности, не превышающей 60 минут,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населения" (зарегистрирован Министерством</w:t>
      </w:r>
      <w:proofErr w:type="gramEnd"/>
      <w:r>
        <w:t xml:space="preserve"> юстиции Российской Федерации 22 марта 2016 г., </w:t>
      </w:r>
      <w:proofErr w:type="gramStart"/>
      <w:r>
        <w:t>регистрационный</w:t>
      </w:r>
      <w:proofErr w:type="gramEnd"/>
      <w:r>
        <w:t xml:space="preserve"> N 41485).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3. Детское поликлиническое отделение (далее - Отделение) является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Структура и штатная численность Поликлиники и Отделения устанавливаются учредителем или руководителем медицинской организации, в составе которой создана Поликлиника или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нормативов, предусмотренных </w:t>
      </w:r>
      <w:hyperlink w:anchor="P373" w:history="1">
        <w:r>
          <w:rPr>
            <w:color w:val="0000FF"/>
          </w:rPr>
          <w:t>приложением N 5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Руководство Поликлиникой, являющейся самостоятельной медицинской организацией, осуществляет главный врач (начальник), а руководство Поликлиникой (Отделением), являющейся структурным подразделением медицинской организации, осуществляет заместитель руководителя (начальника) поликлиникой (Отделением).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На должность главного врача (начальника) Поликлиники назначается специалист, соответствующий </w:t>
      </w:r>
      <w:hyperlink r:id="rId26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&lt;2&gt; (далее - Квалификационные требования),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7. На должность заведующего Отделением назначается специалист, соответствующий </w:t>
      </w:r>
      <w:hyperlink r:id="rId28" w:history="1">
        <w:r>
          <w:rPr>
            <w:color w:val="0000FF"/>
          </w:rPr>
          <w:t>Квалификационным требованиям</w:t>
        </w:r>
      </w:hyperlink>
      <w:r>
        <w:t xml:space="preserve"> по специальности "педиатрия", имеющий стаж работы по данной специальности не менее 5 лет.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8. Основными задачами Поликлиники (Отделения) являются: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профилактика заболеваемости, смертности и инвалидности детей, пропаганда здорового образа жизни среди детей и членов их семей;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соблюдение и своевременное направление детей для организации специализированной, в том числе высокотехнологичной, медицинской помощи необходимого профиля с учетом потребности в экстренной, неотложной или плановой помощи;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соблюдение маршрутизации детей для оказания медицинской помощи с учетом профиля и тяжести заболевания;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>оказание первичной (доврачебной, врачебной, специализированной) медико-санитарной помощи, в том числе в неотложной форме, детям, проживающим на территории обслуживания и (или) прикрепленным на обслуживание.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9. Поликлиника (Отделение) осуществляет следующие функции: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оказание первичной медико-санитарной помощи детям в амбулаторных условиях и в условиях дневного стационара;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осуществление патронажа новорожденных и детей первого года жизни;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проведения неонатального скрининга новорожденным и детям первого года жизни, не прошедшим обследование на выявление врожденного гипотиреоза, фенилкетонурии, адреногенитального синдрома, муковисцидоза и галактоземии, а также проведение I этапа аудиологического скрининга новорожденным и детям первого года жизни, не прошедшим обследование на нарушение слуха в медицинских учреждениях родовспоможения, в соответствии с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г. N</w:t>
      </w:r>
      <w:proofErr w:type="gramEnd"/>
      <w:r>
        <w:t xml:space="preserve"> 514н "О Порядке проведения профилактических медицинских осмотров несовершеннолетних"; &lt;3&gt;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&lt;3&gt;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18 августа 2017 г., регистрационный N 47855.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proofErr w:type="gramStart"/>
      <w:r>
        <w:t>обеспечение передачи информации о новорожденных и детях первого года жизни с подозрением на наличие нарушения слуха, выявленном при проведении I этапа аудиологического скрининга, в центр реабилитации слуха (сурдологический центр) и направление данной категории детей в центр реабилитации слуха для проведения уточняющей диагностики (II этап аудиологического скрининга);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11 апреля 2013 г. N 216н; &lt;4&gt;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&lt;4&gt; </w:t>
      </w:r>
      <w:proofErr w:type="gramStart"/>
      <w:r>
        <w:t>Зарегистрирован</w:t>
      </w:r>
      <w:proofErr w:type="gramEnd"/>
      <w:r>
        <w:t xml:space="preserve"> Министерством здравоохранения Российской Федерации 21 мая 2013 г., регистрационный N 28454.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проведение диспансеризации пребывающих в стационарных учреждениях детей-сирот и детей, находящихся в трудной жизненной ситуации, в соответствии с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февраля 2013 г. N 72н; &lt;5&gt;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&lt;5&gt;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 апреля 2013 г., регистрационный N 27964.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проведение профилактических медицинских осмотров детей, в том числе обучающихся в образовательных организациях, с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августа 2017 г. N 514н;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профилактических медицинских осмотров детей, в том числе обучающихся в образовательных организациях;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3 этапа медицинской реабилитации в отделении медицинской реабилитации с использованием возможностей структурных подразделений детской поликлиники (отделение (кабинет) лечебной физкультуры, кабинета массажа, физиотерапевтическое отделение (кабинет) и другие;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рационального питания детей в возрасте до 3 лет, а также детей, обучающихся в образовательных организациях;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санитарно-гигиенического просвещения детей и их родителей (законных представителей);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разъяснительной работы с детьми и родителями (законными представителями) по вопросам профилактики болезней детского возраста и формирования здорового образа жизни;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наблюдение за детьми, занимающимися физической культурой и спортом;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и проведение иммунопрофилактики инфекционных заболеваний у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профилактика и раннее выявление скрытых форм заболеваний, социально значимых заболеваний, в том числе гепатитов B и C, ВИЧ-инфекции, туберкулеза;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направление при наличии медицинских показаний к врачам-специалистам для оказания первичной специализированной медико-санитарной помощи по специальностям, предусмотренным </w:t>
      </w:r>
      <w:hyperlink r:id="rId33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 &lt;6&gt; (далее - Номенклатурой специальностей);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направление при наличии медицинских показаний к врачам-специалистам для оказания специализированной и специализированной медицинской помощи по специальностям, предусмотренным </w:t>
      </w:r>
      <w:hyperlink r:id="rId35" w:history="1">
        <w:r>
          <w:rPr>
            <w:color w:val="0000FF"/>
          </w:rPr>
          <w:t>Номенклатурой</w:t>
        </w:r>
      </w:hyperlink>
      <w:r>
        <w:t xml:space="preserve"> специальностей;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диагностической и лечебной работы на дому;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диспансерного наблюдения за детьми с хроническими заболеваниями, детьми-инвалидами, состоящими на диспансерном учете;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работы по охране репродуктивного здоровья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организация выполнения индивидуальных программ по медицинской реабилитации детей-инвалидов;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обеспечение направления детей на </w:t>
      </w:r>
      <w:proofErr w:type="gramStart"/>
      <w:r>
        <w:t>медико-социальную</w:t>
      </w:r>
      <w:proofErr w:type="gramEnd"/>
      <w:r>
        <w:t xml:space="preserve"> экспертизу при наличии показаний для установления инвалидности;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медико-социальной</w:t>
      </w:r>
      <w:proofErr w:type="gramEnd"/>
      <w:r>
        <w:t xml:space="preserve"> и психологической помощи детям и семьям, имеющим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организация </w:t>
      </w:r>
      <w:proofErr w:type="gramStart"/>
      <w:r>
        <w:t>медико-социальной</w:t>
      </w:r>
      <w:proofErr w:type="gramEnd"/>
      <w:r>
        <w:t xml:space="preserve"> подготовки детей к поступлению в образовательные организации;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медицинской помощи детям в образовательных организациях;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организация медицинского обеспечения детей в организациях отдыха детей и их оздоровления;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внедрение новых профилактических, диагностических и лечебных технологий в педиатрическую практику;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подготовка медицинской документации при передаче медицинского наблюдения за детьми в медицинскую организацию, оказывающую первичную медико-санитарную помощь взрослому населению, по достижении ими совершеннолетия;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анализа уровня и структуры заболеваемости детей в районе обслуживания;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анализа основных медико-статистических показателей заболеваемости, инвалидности и смертности среди детей, проживающих на территории обслуживания и (или) прикрепленных на обслуживание;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предоставление первичных данных о медицинской деятельности для информационных систем в сфере здравоохранения &lt;7&gt;;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6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детям. &lt;8&gt;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30 ноября 2017 г. N 965н (зарегистрирован Министерством юстиции Российской Федерации 9 января 2018 г., регистрационный N 49577).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10. В структуре Поликлиники (Отделения) рекомендуется предусматривать: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информационно-аналитическое отделение, включающее регистратуру, картохранилище, организационно-методический кабинет (кабинет медицинской статистики);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профилактическое отделение, включающее: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кабинет здорового ребенка;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прививочный кабинет;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отделение </w:t>
      </w:r>
      <w:proofErr w:type="gramStart"/>
      <w:r>
        <w:t>медико-социальной</w:t>
      </w:r>
      <w:proofErr w:type="gramEnd"/>
      <w:r>
        <w:t xml:space="preserve"> помощи;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центр здоровья для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отделение организации медицинской помощи несовершеннолетним в образовательных организациях;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консультативно-диагностическое отделение, включающее: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врача-педиатра участкового;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процедурную;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детский неврологический кабинет;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</w:t>
      </w:r>
      <w:proofErr w:type="gramStart"/>
      <w:r>
        <w:t>врача-детского</w:t>
      </w:r>
      <w:proofErr w:type="gramEnd"/>
      <w:r>
        <w:t xml:space="preserve"> кардиолога;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</w:t>
      </w:r>
      <w:proofErr w:type="gramStart"/>
      <w:r>
        <w:t>врача-детского</w:t>
      </w:r>
      <w:proofErr w:type="gramEnd"/>
      <w:r>
        <w:t xml:space="preserve"> эндокринолога;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детский ревматологический кабинет, включающий </w:t>
      </w:r>
      <w:proofErr w:type="gramStart"/>
      <w:r>
        <w:t>процедурную</w:t>
      </w:r>
      <w:proofErr w:type="gramEnd"/>
      <w:r>
        <w:t xml:space="preserve"> для проведения противоревматической терапии, в том числе генно-инженерными биологическими препаратами;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детский кабинет инфекционных болезней;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детский акушерско-гинекологический кабинет;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</w:t>
      </w:r>
      <w:proofErr w:type="gramStart"/>
      <w:r>
        <w:t>врача-детского</w:t>
      </w:r>
      <w:proofErr w:type="gramEnd"/>
      <w:r>
        <w:t xml:space="preserve"> онколога;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</w:t>
      </w:r>
      <w:proofErr w:type="gramStart"/>
      <w:r>
        <w:t>врача-детского</w:t>
      </w:r>
      <w:proofErr w:type="gramEnd"/>
      <w:r>
        <w:t xml:space="preserve"> уролога-андролога;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врача-детского хирурга с </w:t>
      </w:r>
      <w:proofErr w:type="gramStart"/>
      <w:r>
        <w:t>перевязочной</w:t>
      </w:r>
      <w:proofErr w:type="gramEnd"/>
      <w:r>
        <w:t xml:space="preserve"> и манипуляционной;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врача-гастроэнтеролога;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врача травматолога-ортопеда с </w:t>
      </w:r>
      <w:proofErr w:type="gramStart"/>
      <w:r>
        <w:t>процедурной</w:t>
      </w:r>
      <w:proofErr w:type="gramEnd"/>
      <w:r>
        <w:t xml:space="preserve"> и перевязочной;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детский офтальмологический кабинет;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офтальмологический кабинет охраны зрения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консультативно-диагностический кабинет для выявления и наблюдения детей с ретинопатией недоношенных;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оториноларингологический кабинет, включающий дополнительное оснащение оториноларингологического кабинета, оказывающего помощь больным с заболеваниями голосового аппарата;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кабинет врача-аллерголога-иммунолога с </w:t>
      </w:r>
      <w:proofErr w:type="gramStart"/>
      <w:r>
        <w:t>процедурной</w:t>
      </w:r>
      <w:proofErr w:type="gramEnd"/>
      <w:r>
        <w:t>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врача-нефролога;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рентгеновский кабинет (отделение);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ультразвуковой диагностики;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клинико-диагностическая лаборатория (КДЛ);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эндоскопический кабинет (отделение);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функциональной диагностики;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(отделение) неотложной медицинской помощи;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врача по медицинской реабилитации;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физиотерапевтический кабинет (отделение);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дефектолога (логопеда);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медицинского психолога;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(отделение) лечебной физкультуры;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кабинет массажа;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проведения консультаций и (или) участия в консилиуме врачей с применением телемедицинских технологий;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административно-хозяйственное отделение.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Поликлинике (Отделении) рекомендуется предусматривать планировочные решения внутренних пространств, обеспечивающих комфортность пребывания детей, включая организацию крытой колясочной, отдельного входа для больных детей, открытой регистратуры с инфоматом, электронного табло с расписанием приема врачей, колл-центра, игровой зоны для детей, комнаты для кормления грудных детей и детей раннего возраста, системы навигации, зоны комфортного пребывания в холлах и оснащение входа автоматическими дверями.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12. Оснащение Поликлиники (Отделения) осуществляется в соответствии со стандартом оснащения, предусмотренным </w:t>
      </w:r>
      <w:hyperlink w:anchor="P563" w:history="1">
        <w:r>
          <w:rPr>
            <w:color w:val="0000FF"/>
          </w:rPr>
          <w:t>приложением N 6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13. Работа Поликлиники (Отделения) должна организовываться по сменному графику, обеспечивающему оказание медицинской помощи в течение рабочего дня, а также предусматривать оказание медицинской помощи в неотложной форме в выходные и праздничные дни.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14. Для обеспечения своей деятельности Поликлиника (Отделение) использует возможности всех лечебно-диагностических и вспомогательных подразделений медицинской организации, структурным </w:t>
      </w:r>
      <w:proofErr w:type="gramStart"/>
      <w:r>
        <w:t>подразделением</w:t>
      </w:r>
      <w:proofErr w:type="gramEnd"/>
      <w:r>
        <w:t xml:space="preserve"> которого она является.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5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5" w:name="P373"/>
      <w:bookmarkEnd w:id="5"/>
      <w:r>
        <w:t>РЕКОМЕНДУЕМЫЕ ШТАТНЫЕ НОРМАТИВЫ</w:t>
      </w:r>
    </w:p>
    <w:p w:rsidR="00E440F3" w:rsidRDefault="00E440F3">
      <w:pPr>
        <w:pStyle w:val="ConsPlusTitle"/>
        <w:jc w:val="center"/>
      </w:pPr>
      <w:r>
        <w:t>ДЕТСКОЙ ПОЛИКЛИНИКИ (ДЕТСКОГО ПОЛИКЛИНИЧЕСКОГО ОТДЕЛЕНИЯ)</w:t>
      </w:r>
    </w:p>
    <w:p w:rsidR="00E440F3" w:rsidRDefault="00E440F3">
      <w:pPr>
        <w:pStyle w:val="ConsPlusTitle"/>
        <w:jc w:val="center"/>
      </w:pPr>
      <w:r>
        <w:t>(НА 10 ТЫС. ДЕТЕЙ)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3118"/>
        <w:gridCol w:w="5272"/>
      </w:tblGrid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Главный врач (начальник)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Заместитель главного врача (начальника)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Заместитель главного врача (начальника) по профилактике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4.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Заведующий отделением детской поликлиники или заведующий детским поликлиническим отделением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5.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Врач-педиатр участковый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12,5 должностей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6.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proofErr w:type="gramStart"/>
            <w:r>
              <w:t>Врач-детский</w:t>
            </w:r>
            <w:proofErr w:type="gramEnd"/>
            <w:r>
              <w:t xml:space="preserve"> хирург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7.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8.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proofErr w:type="gramStart"/>
            <w:r>
              <w:t>Врач-детский</w:t>
            </w:r>
            <w:proofErr w:type="gramEnd"/>
            <w:r>
              <w:t xml:space="preserve"> уролог-андролог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9.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10.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1,25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11.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Врач-офтальмолог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  <w:p w:rsidR="00E440F3" w:rsidRDefault="00E440F3">
            <w:pPr>
              <w:pStyle w:val="ConsPlusNormal"/>
              <w:jc w:val="center"/>
            </w:pPr>
            <w:r>
              <w:t>0,5 должности (для кабинета охраны зрения)</w:t>
            </w:r>
          </w:p>
          <w:p w:rsidR="00E440F3" w:rsidRDefault="00E440F3">
            <w:pPr>
              <w:pStyle w:val="ConsPlusNormal"/>
              <w:jc w:val="center"/>
            </w:pPr>
            <w:r>
              <w:t>0,25 должности (для консультативно-диагностического кабинета для выявления и наблюдения детей с ретинопатией недоношенных)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12.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Врач-невролог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13.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proofErr w:type="gramStart"/>
            <w:r>
              <w:t>Врач-детский</w:t>
            </w:r>
            <w:proofErr w:type="gramEnd"/>
            <w:r>
              <w:t xml:space="preserve"> кардиолог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14.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proofErr w:type="gramStart"/>
            <w:r>
              <w:t>Врач-детский</w:t>
            </w:r>
            <w:proofErr w:type="gramEnd"/>
            <w:r>
              <w:t xml:space="preserve"> эндокринолог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15.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proofErr w:type="gramStart"/>
            <w:r>
              <w:t>Врач-детский</w:t>
            </w:r>
            <w:proofErr w:type="gramEnd"/>
            <w:r>
              <w:t xml:space="preserve"> онколог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0,1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16.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Врач-аллерголог-иммунолог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17.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2,2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18.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Врач-гастроэнтеролог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0,3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19.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Врач-ревматолог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0,1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20.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Врач-рентгенолог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22.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Врач-нефролог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0,5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23.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24.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25.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Врач-педиатр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both"/>
            </w:pPr>
            <w:r>
              <w:t>2 должности - для кабинета здорового ребенка;</w:t>
            </w:r>
          </w:p>
          <w:p w:rsidR="00E440F3" w:rsidRDefault="00E440F3">
            <w:pPr>
              <w:pStyle w:val="ConsPlusNormal"/>
              <w:jc w:val="both"/>
            </w:pPr>
            <w:r>
              <w:t xml:space="preserve">2 должности - для отделения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помощи;</w:t>
            </w:r>
          </w:p>
          <w:p w:rsidR="00E440F3" w:rsidRDefault="00E440F3">
            <w:pPr>
              <w:pStyle w:val="ConsPlusNormal"/>
              <w:jc w:val="both"/>
            </w:pPr>
            <w:r>
              <w:t>4 должности на 30 коек (для обеспечения работы в две смены) - для дневного стационара;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отделения неотложной медицинской помощи;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для центра здоровья для детей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26.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 по медицинской реабилитации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27.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28.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Врач-эндоскопист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29.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30.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Врач по гигиене детей и подростков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1 должность на 2500 обучающихся образовательных организаций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31.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Рентгенолаборант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32.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Медицинский технолог, медицинский лабораторный техник, фельдшер-лаборант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33.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34.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Юрисконсульт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(по требованию)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35.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(по требованию)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36.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(по требованию)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37.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Логопед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(по требованию)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38.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Медицинская сестра участковая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55 должностей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39.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4 должности на 30 коек дневного стационара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40.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t>41.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5272" w:type="dxa"/>
            <w:vAlign w:val="center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1" w:type="dxa"/>
            <w:vAlign w:val="center"/>
          </w:tcPr>
          <w:p w:rsidR="00E440F3" w:rsidRDefault="00E440F3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3118" w:type="dxa"/>
            <w:vAlign w:val="center"/>
          </w:tcPr>
          <w:p w:rsidR="00E440F3" w:rsidRDefault="00E440F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272" w:type="dxa"/>
          </w:tcPr>
          <w:p w:rsidR="00E440F3" w:rsidRDefault="00E440F3">
            <w:pPr>
              <w:pStyle w:val="ConsPlusNormal"/>
              <w:jc w:val="both"/>
            </w:pPr>
            <w:r>
              <w:t>1 должность - для обеспечения работы врача - детского хирурга;</w:t>
            </w:r>
          </w:p>
          <w:p w:rsidR="00E440F3" w:rsidRDefault="00E440F3">
            <w:pPr>
              <w:pStyle w:val="ConsPlusNormal"/>
              <w:jc w:val="both"/>
            </w:pPr>
            <w:r>
              <w:t>1,5 должности - для обеспечения работы врача-травматолога-ортопеда;</w:t>
            </w:r>
          </w:p>
          <w:p w:rsidR="00E440F3" w:rsidRDefault="00E440F3">
            <w:pPr>
              <w:pStyle w:val="ConsPlusNormal"/>
              <w:jc w:val="both"/>
            </w:pPr>
            <w:r>
              <w:t xml:space="preserve">1 должность - для обеспечения работы </w:t>
            </w:r>
            <w:proofErr w:type="gramStart"/>
            <w:r>
              <w:t>врача-детского</w:t>
            </w:r>
            <w:proofErr w:type="gramEnd"/>
            <w:r>
              <w:t xml:space="preserve"> уролога-андролога;</w:t>
            </w:r>
          </w:p>
          <w:p w:rsidR="00E440F3" w:rsidRDefault="00E440F3">
            <w:pPr>
              <w:pStyle w:val="ConsPlusNormal"/>
              <w:jc w:val="both"/>
            </w:pPr>
            <w:r>
              <w:t>1 должность - для обеспечения работы врача-акушера-гинеколога;</w:t>
            </w:r>
          </w:p>
          <w:p w:rsidR="00E440F3" w:rsidRDefault="00E440F3">
            <w:pPr>
              <w:pStyle w:val="ConsPlusNormal"/>
              <w:jc w:val="both"/>
            </w:pPr>
            <w:r>
              <w:t>1,25 должности - для обеспечения работы врача-оториноларинголога;</w:t>
            </w:r>
          </w:p>
          <w:p w:rsidR="00E440F3" w:rsidRDefault="00E440F3">
            <w:pPr>
              <w:pStyle w:val="ConsPlusNormal"/>
              <w:jc w:val="both"/>
            </w:pPr>
            <w:r>
              <w:t>1 должность - для обеспечения работы врача-офтальмолога;</w:t>
            </w:r>
          </w:p>
          <w:p w:rsidR="00E440F3" w:rsidRDefault="00E440F3">
            <w:pPr>
              <w:pStyle w:val="ConsPlusNormal"/>
              <w:jc w:val="both"/>
            </w:pPr>
            <w:r>
              <w:t>1 должность - для обеспечения работы врача - офтальмолога кабинета охраны зрения детей;</w:t>
            </w:r>
          </w:p>
          <w:p w:rsidR="00E440F3" w:rsidRDefault="00E440F3">
            <w:pPr>
              <w:pStyle w:val="ConsPlusNormal"/>
              <w:jc w:val="both"/>
            </w:pPr>
            <w:r>
              <w:t>0,25 должности - для обеспечения работы врача-офтальмолога консультативно-диагностического кабинета для выявления и наблюдения детей с ретинопатией недоношенных;</w:t>
            </w:r>
          </w:p>
          <w:p w:rsidR="00E440F3" w:rsidRDefault="00E440F3">
            <w:pPr>
              <w:pStyle w:val="ConsPlusNormal"/>
              <w:jc w:val="both"/>
            </w:pPr>
            <w:r>
              <w:t>1,5 должности - для обеспечения работы врача - невролога;</w:t>
            </w:r>
          </w:p>
          <w:p w:rsidR="00E440F3" w:rsidRDefault="00E440F3">
            <w:pPr>
              <w:pStyle w:val="ConsPlusNormal"/>
              <w:jc w:val="both"/>
            </w:pPr>
            <w:r>
              <w:t>0,5 должности - для обеспечения работы врача - детского кардиолога;</w:t>
            </w:r>
          </w:p>
          <w:p w:rsidR="00E440F3" w:rsidRDefault="00E440F3">
            <w:pPr>
              <w:pStyle w:val="ConsPlusNormal"/>
              <w:jc w:val="both"/>
            </w:pPr>
            <w:r>
              <w:t>0,5 должности - для обеспечения работы врача - детского эндокринолога;</w:t>
            </w:r>
          </w:p>
          <w:p w:rsidR="00E440F3" w:rsidRDefault="00E440F3">
            <w:pPr>
              <w:pStyle w:val="ConsPlusNormal"/>
              <w:jc w:val="both"/>
            </w:pPr>
            <w:r>
              <w:t>0,1 должности - для обеспечения работы врача - детского онколога;</w:t>
            </w:r>
          </w:p>
          <w:p w:rsidR="00E440F3" w:rsidRDefault="00E440F3">
            <w:pPr>
              <w:pStyle w:val="ConsPlusNormal"/>
              <w:jc w:val="both"/>
            </w:pPr>
            <w:r>
              <w:t>0,5 должности - для обеспечения работы врача-аллерголога-иммунолога;</w:t>
            </w:r>
          </w:p>
          <w:p w:rsidR="00E440F3" w:rsidRDefault="00E440F3">
            <w:pPr>
              <w:pStyle w:val="ConsPlusNormal"/>
              <w:jc w:val="both"/>
            </w:pPr>
            <w:r>
              <w:t>0,3 должности - для обеспечения работы врача-гастроэнтеролога;</w:t>
            </w:r>
          </w:p>
          <w:p w:rsidR="00E440F3" w:rsidRDefault="00E440F3">
            <w:pPr>
              <w:pStyle w:val="ConsPlusNormal"/>
              <w:jc w:val="both"/>
            </w:pPr>
            <w:r>
              <w:t>0,1 должности - для обеспечения работы врача-ревматолога;</w:t>
            </w:r>
          </w:p>
          <w:p w:rsidR="00E440F3" w:rsidRDefault="00E440F3">
            <w:pPr>
              <w:pStyle w:val="ConsPlusNormal"/>
              <w:jc w:val="both"/>
            </w:pPr>
            <w:r>
              <w:t>0,5 должности - для обеспечения работы врача-инфекциониста;</w:t>
            </w:r>
          </w:p>
          <w:p w:rsidR="00E440F3" w:rsidRDefault="00E440F3">
            <w:pPr>
              <w:pStyle w:val="ConsPlusNormal"/>
              <w:jc w:val="both"/>
            </w:pPr>
            <w:r>
              <w:t>0,5 должности для обеспечения работы врача-нефролога;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рентгеновского кабинета;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кабинета функциональной диагностики;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кабинета ультразвуковой диагностики;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кабинета здорового ребенка;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центра здоровья для детей;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прививочного кабинета;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врача-педиатра отделения неотложной медицинской помощи: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отделения медицинской реабилитации;</w:t>
            </w:r>
          </w:p>
          <w:p w:rsidR="00E440F3" w:rsidRDefault="00E440F3">
            <w:pPr>
              <w:pStyle w:val="ConsPlusNormal"/>
              <w:jc w:val="both"/>
            </w:pPr>
            <w:r>
              <w:lastRenderedPageBreak/>
              <w:t>10 должностей - для обеспечения работы физиотерапевтического кабинета;</w:t>
            </w:r>
          </w:p>
          <w:p w:rsidR="00E440F3" w:rsidRDefault="00E440F3">
            <w:pPr>
              <w:pStyle w:val="ConsPlusNormal"/>
              <w:jc w:val="both"/>
            </w:pPr>
            <w:r>
              <w:t>6 должностей кабинета массажа;</w:t>
            </w:r>
          </w:p>
          <w:p w:rsidR="00E440F3" w:rsidRDefault="00E440F3">
            <w:pPr>
              <w:pStyle w:val="ConsPlusNormal"/>
              <w:jc w:val="both"/>
            </w:pPr>
            <w:r>
              <w:t xml:space="preserve">2 должности для обеспечения работы врача-педиатра отделения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на 15 коек дневного стационара;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- для обеспечения работы врача по медицинской реабилитации;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для обеспечения работы врача-педиатра центра здоровья для детей;</w:t>
            </w:r>
          </w:p>
          <w:p w:rsidR="00E440F3" w:rsidRDefault="00E440F3">
            <w:pPr>
              <w:pStyle w:val="ConsPlusNormal"/>
              <w:jc w:val="both"/>
            </w:pPr>
            <w:r>
              <w:t>2 должности для обеспечения работы врача-эндоскописта</w:t>
            </w:r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Примечания: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1. Рекомендуемые штатные нормативы детской поликлиники (детского поликлинического отделения) не распространяются на медицинские организации частной системы здравоохранения.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медицинских работников детской поликлиники (детского поликлинического отделения) устанавливается исходя из меньшей численности детей.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врача-стоматолога детского и медицинских работников со средним медицинским образованием устанавливаются в соответствии с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Министерством здравоохранения Российской Федерации от 30 ноября 2012 г. N 910н "Об утверждении Порядка оказания медицинской помощи детям со стоматологическими заболеваниями" (зарегистрирован Министерством юстиции Российской Федерации 20 декабря 2012 г., регистрационный N 26214), с изменениями, внесенными приказами Министерства здравоохранения Российской Федерации от 17 июля 2013</w:t>
      </w:r>
      <w:proofErr w:type="gramEnd"/>
      <w:r>
        <w:t xml:space="preserve"> </w:t>
      </w:r>
      <w:proofErr w:type="gramStart"/>
      <w:r>
        <w:t>г. N 469н (зарегистрирован Министерством юстиции Российской Федерации 7 августа 2013 г., регистрационный N 29284) и от 19 августа 2014 г. N 456н (зарегистрирован Министерством юстиции Российской Федерации 17 сентября 2014 г., регистрационный N 34072), от 3 августа 2015 г. N 513н (зарегистрирован Министерством юстиции Российской Федерации 14 августа 2015 г., регистрационный N 38530).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организаций и территорий, подлежащих обслуживанию Федеральным медико-биологическим агентством согласно </w:t>
      </w:r>
      <w:hyperlink r:id="rId39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2012, N 19, ст. 2410; 2013, N 32, ст. 4312; 2014, N 9, ст. 912; N 16, ст. 1914; N 50, ст. 7159; 2015, N 21, ст. 3133; N 22, ст. 3291; N 42, ст. 5793;</w:t>
      </w:r>
      <w:proofErr w:type="gramEnd"/>
      <w:r>
        <w:t xml:space="preserve"> </w:t>
      </w:r>
      <w:proofErr w:type="gramStart"/>
      <w:r>
        <w:t>2016, N 52, ст. 7668; 2017, N 18, ст. 2813) количество штатных единиц врачей-специалистов и медицинских работников со средним медицинским образованием устанавливается вне зависимости от численности прикрепленных детей.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5. В детской поликлинике (детском поликлиническом отделении), имеющей в своем составе дневной стационар, в связи с увеличением объема работы диагностических, лечебных, реабилитационных и вспомогательных подразделений предусматриваются дополнительные должности врачей и медицинских работников со средним медицинским образованием.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lastRenderedPageBreak/>
        <w:t>Приложение N 6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6" w:name="P563"/>
      <w:bookmarkEnd w:id="6"/>
      <w:r>
        <w:t>СТАНДАРТ</w:t>
      </w:r>
    </w:p>
    <w:p w:rsidR="00E440F3" w:rsidRDefault="00E440F3">
      <w:pPr>
        <w:pStyle w:val="ConsPlusTitle"/>
        <w:jc w:val="center"/>
      </w:pPr>
      <w:proofErr w:type="gramStart"/>
      <w:r>
        <w:t>ОСНАЩЕНИЯ ДЕТСКОЙ ПОЛИКЛИНИКИ (ДЕТСКОГО</w:t>
      </w:r>
      <w:proofErr w:type="gramEnd"/>
    </w:p>
    <w:p w:rsidR="00E440F3" w:rsidRDefault="00E440F3">
      <w:pPr>
        <w:pStyle w:val="ConsPlusTitle"/>
        <w:jc w:val="center"/>
      </w:pPr>
      <w:proofErr w:type="gramStart"/>
      <w:r>
        <w:t xml:space="preserve">ПОЛИКЛИНИЧЕСКОГО ОТДЕЛЕНИЯ) </w:t>
      </w:r>
      <w:hyperlink w:anchor="P2384" w:history="1">
        <w:r>
          <w:rPr>
            <w:color w:val="0000FF"/>
          </w:rPr>
          <w:t>&lt;*&gt;</w:t>
        </w:r>
      </w:hyperlink>
      <w:proofErr w:type="gramEnd"/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1. Информационно-аналитическое отделение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1.1. Стандарт оснащения организационно-методического</w:t>
      </w:r>
    </w:p>
    <w:p w:rsidR="00E440F3" w:rsidRDefault="00E440F3">
      <w:pPr>
        <w:pStyle w:val="ConsPlusTitle"/>
        <w:jc w:val="center"/>
      </w:pPr>
      <w:r>
        <w:t>кабинета (кабинет медицинской статистики)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медицинского статистика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2. Профилактическое отделение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2.1. Стандарт оснащения кабинета здорового ребенка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Пособия для оценки психофизического развития ребенка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массажный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оборудования для наглядной пропаганды здорового образа жизни и навыков ухода за ребенком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дезинфицирующих средств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2.2. Стандарт оснащения прививочного кабинета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лекарственных препаратов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медицинского инструментария, стерильных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Медицинский стол с маркировкой по видам прививок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Термоконтейнер или сумка-холодильник с набором хладоэлементов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- непрокалываемый контейнер с крышкой для дезинфекции отработанных шприцев, тампонов, использованных вакцин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Шприцы одноразовые емкостью 1, 2, 5, 10 мл с набором игл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Стерильный материал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Пинцет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Ножницы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Резиновый жгут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Почкообразный лоток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с дезинфицирующим раствором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Лейкопластырь, полотенца, пеленки, простыни, одноразовые перчатки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 xml:space="preserve">2.3. Стандарт оснащения отделения </w:t>
      </w:r>
      <w:proofErr w:type="gramStart"/>
      <w:r>
        <w:t>медико-социальной</w:t>
      </w:r>
      <w:proofErr w:type="gramEnd"/>
      <w:r>
        <w:t xml:space="preserve"> помощи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врача-педиатра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2.4. Стандарт оснащения центра здоровья для детей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proofErr w:type="gramStart"/>
            <w:r>
              <w:t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с комплектом оборудования для измерения параметров физического развития, в состав которого входят: персональный компьютер (по числу рабочих мест); программное обеспечение Комплекса (за исключением операционных и офисных систем); комплект оборудования для измерения параметров физического развития (ростомер, весы напольные, динамометр);</w:t>
            </w:r>
            <w:proofErr w:type="gramEnd"/>
            <w:r>
              <w:t xml:space="preserve"> компьютерный электрокардиограф в комплекте с электродами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комплексной детальной оценки функций дыхательной системы (спирометр компьютеризированный)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Биоимпедансметр для анализа внутренних сред организма (процентное соотношение воды, мышечной и жировой ткани)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Портативная система контроля уровня глюкозы многопользовательская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Анализатор для определения токсических веществ в биологических средах организма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Анализатор котинина и других биологических маркеров в моче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Анализатор окиси углерода выдыхаемого воздуха с определением карбоксигемоглобина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Пульсоксиметр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гигиениста стоматологического, в состав которого входит: установка стоматологическая универсальная с </w:t>
            </w:r>
            <w:proofErr w:type="gramStart"/>
            <w:r>
              <w:t>ультразвуковым</w:t>
            </w:r>
            <w:proofErr w:type="gramEnd"/>
            <w:r>
              <w:t xml:space="preserve"> скалером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оборудования для наглядной пропаганды здорового образа жизни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Стерильный материал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2.5. Стандарт оснащения отделения организации медицинской</w:t>
      </w:r>
    </w:p>
    <w:p w:rsidR="00E440F3" w:rsidRDefault="00E440F3">
      <w:pPr>
        <w:pStyle w:val="ConsPlusTitle"/>
        <w:jc w:val="center"/>
      </w:pPr>
      <w:r>
        <w:t>помощи несовершеннолетним в образовательных организациях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3. Консультативно-диагностическое отделение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3.1. Стандарт оснащения кабинета врача-педиатра участкового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участковой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Пульсоксиметр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 xml:space="preserve">3.2. Стандарт оснащения </w:t>
      </w:r>
      <w:proofErr w:type="gramStart"/>
      <w:r>
        <w:t>процедурной</w:t>
      </w:r>
      <w:proofErr w:type="gramEnd"/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Мешок Амбу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Светильник бестеневой медицинский передвижной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Лейкопластырь, полотенца, пеленки, простыни, одноразовые перчатки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лекарственных препаратов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Дефибриллятор внешний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медицинского инструментария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- непрокалываемый контейнер с крышкой для дезинфекции отработанных шприцев, тампонов, использованных вакцин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Шприцы одноразовые емкостью 1, 2, 5, 10 мл с набором игл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Стерильный материал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Пинцет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Ножницы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Резиновый жгут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Грелка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Пузырь для льда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Почкообразный лоток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с дезинфицирующим раствором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воздуховодов для искусственного дыхания "рот в рот"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Носилки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Травматологическая укладка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Зонд желудочный разных размеров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3.3. Стандарт оснащения детского неврологического кабинета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>Сантиметровая лента</w:t>
            </w:r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Негатоскоп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Камертон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Неврологический молоточек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Фонарик диагностический с элементом питания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 xml:space="preserve">3.4. Стандарт оснащения кабинета </w:t>
      </w:r>
      <w:proofErr w:type="gramStart"/>
      <w:r>
        <w:t>врача-детского</w:t>
      </w:r>
      <w:proofErr w:type="gramEnd"/>
      <w:r>
        <w:t xml:space="preserve"> кардиолога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</w:t>
            </w:r>
            <w:r>
              <w:lastRenderedPageBreak/>
              <w:t xml:space="preserve">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Пульсоксиметр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3.5. Стандарт оснащения кабинета</w:t>
      </w:r>
    </w:p>
    <w:p w:rsidR="00E440F3" w:rsidRDefault="00E440F3">
      <w:pPr>
        <w:pStyle w:val="ConsPlusTitle"/>
        <w:jc w:val="center"/>
      </w:pPr>
      <w:r>
        <w:t>врача - детского эндокринолога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Портативная система контроля уровня глюкозы многопользовательская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к портативной системе контроля уровня глюкозы в крови многопользовательской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Орхидометр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3.6. Стандарт оснащения детского</w:t>
      </w:r>
    </w:p>
    <w:p w:rsidR="00E440F3" w:rsidRDefault="00E440F3">
      <w:pPr>
        <w:pStyle w:val="ConsPlusTitle"/>
        <w:jc w:val="center"/>
      </w:pPr>
      <w:r>
        <w:t>ревматологического кабинета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Медицинский термометр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4"/>
      </w:pPr>
      <w:r>
        <w:t xml:space="preserve">3.6.1. Стандарт оснащения </w:t>
      </w:r>
      <w:proofErr w:type="gramStart"/>
      <w:r>
        <w:t>процедурной</w:t>
      </w:r>
      <w:proofErr w:type="gramEnd"/>
    </w:p>
    <w:p w:rsidR="00E440F3" w:rsidRDefault="00E440F3">
      <w:pPr>
        <w:pStyle w:val="ConsPlusTitle"/>
        <w:jc w:val="center"/>
      </w:pPr>
      <w:r>
        <w:t>детского ревматологического кабинета для проведения</w:t>
      </w:r>
    </w:p>
    <w:p w:rsidR="00E440F3" w:rsidRDefault="00E440F3">
      <w:pPr>
        <w:pStyle w:val="ConsPlusTitle"/>
        <w:jc w:val="center"/>
      </w:pPr>
      <w:r>
        <w:t xml:space="preserve">противоревматической терапии, в том числе </w:t>
      </w:r>
      <w:proofErr w:type="gramStart"/>
      <w:r>
        <w:t>генно-инженерными</w:t>
      </w:r>
      <w:proofErr w:type="gramEnd"/>
    </w:p>
    <w:p w:rsidR="00E440F3" w:rsidRDefault="00E440F3">
      <w:pPr>
        <w:pStyle w:val="ConsPlusTitle"/>
        <w:jc w:val="center"/>
      </w:pPr>
      <w:proofErr w:type="gramStart"/>
      <w:r>
        <w:t>биологическими препаратами (подкожное и внутримышечное</w:t>
      </w:r>
      <w:proofErr w:type="gramEnd"/>
    </w:p>
    <w:p w:rsidR="00E440F3" w:rsidRDefault="00E440F3">
      <w:pPr>
        <w:pStyle w:val="ConsPlusTitle"/>
        <w:jc w:val="center"/>
      </w:pPr>
      <w:r>
        <w:t>введение лекарственных средств)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для медикаментов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медицинских инструментов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лекарственных средств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Мешок Амбу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Емкости для обработки использованных инструментов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3.7. Стандарт оснащения детского кабинета</w:t>
      </w:r>
    </w:p>
    <w:p w:rsidR="00E440F3" w:rsidRDefault="00E440F3">
      <w:pPr>
        <w:pStyle w:val="ConsPlusTitle"/>
        <w:jc w:val="center"/>
      </w:pPr>
      <w:r>
        <w:t>инфекционных болезней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Фонарь (лампа) для осмотра полости рта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Электронные весы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3.8. Стандарт оснащения детского</w:t>
      </w:r>
    </w:p>
    <w:p w:rsidR="00E440F3" w:rsidRDefault="00E440F3">
      <w:pPr>
        <w:pStyle w:val="ConsPlusTitle"/>
        <w:jc w:val="center"/>
      </w:pPr>
      <w:r>
        <w:t>акушерско-гинекологического кабинета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Светильник бестеневой медицинский передвижной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Кресло гинекологическое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Источник холодного света и волоконнооптическии световод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Стетоскоп акушерский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Тазомер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Кольпоскоп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Стерильные детские вагиноскопы диаметром 8, 9 1/2, 11, 13 мм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гинекологических инструментов: влагалищные зеркала по Симпсу детские N N 1, 2, 3, 4 и зеркала-подъемники (влагалищные по Отту N N 1, 2, 3 и желобоватые детские N N 1, 2, 3); влагалищные зеркала по Куско с кремальерой детские N N 1, 2, 3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Корнцанги детские изогнутые 228 мм повышенной стойкости, корнцанги детские прямые, желобоватые зонды, ложки гинекологические двухсторонние Фолькмана, гинекологический пинцет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Одноразовые палочки или щеточки для взятия мазков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Шпатель одноразовый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Зонд маточный с делениями, двусторонний пуговчатый зонд, пуговчатый зонд с ушком, ножницы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Стерильные резиновые уретральные катетеры N 1 и 2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Термометр медицинский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хранения стекол с мазками и их доставки в лабораторию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Пенал для переноса материала в лабораторию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Манипуляционный стол для хранения стерильных инструментов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Контейнеры для хранения стерильных инструментов и материала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дезинфицирующих средств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3.9. Стандарт оснащения кабинета врача - детского онколога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Электронные весы для детей до 1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Термометр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Шпатель одноразовый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Фонарь (лампа) для осмотра полости рта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3.10. Стандарт оснащения кабинета</w:t>
      </w:r>
    </w:p>
    <w:p w:rsidR="00E440F3" w:rsidRDefault="00E440F3">
      <w:pPr>
        <w:pStyle w:val="ConsPlusTitle"/>
        <w:jc w:val="center"/>
      </w:pPr>
      <w:r>
        <w:t>врача - детского уролога-андролога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Кресло урологическое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Цистоскоп смотровой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Источник света для эндоскопической аппаратуры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Орхидометр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уретральных бужей (жестких)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уретральных бужей (мягких)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перевязочный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инструментальный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манипуляционный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Контейнеры для хранения стерильных инструментов и материала (биксы)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Светильник бестеневой медицинский передвижной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Электронные весы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Урофлоуметр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3.11. Стандарт оснащения кабинета врача - детского хирурга</w:t>
      </w:r>
    </w:p>
    <w:p w:rsidR="00E440F3" w:rsidRDefault="00E440F3">
      <w:pPr>
        <w:pStyle w:val="ConsPlusTitle"/>
        <w:jc w:val="center"/>
      </w:pPr>
      <w:r>
        <w:t>с перевязочной и манипуляционной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Шкаф для хранения лекарственных препаратов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лазерный для резекции и коагуляции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Мешок Амбу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Аспиратор хирургический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Электрохирургический прибор для рассечения тканей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Контейнер для хранения стерильных инструментов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операционный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перевязочный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Столик инструментальный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Столик манипуляционный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Малый хирургический набор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Стерилизатор для медицинских инструментов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Сухожаровой шкаф для стерилизации медицинских инструментов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Холодильник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Светильник бестеневой медицинский передвижной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Электронные весы для детей до 1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Сейф для хранения лекарственных препаратов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Лампа лучистого тепла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для лечения переломов ключицы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для фиксации кисти и пальцев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проволочная для верхних и нижних конечностей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транспортная для нижних конечностей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Головодержатель (воротник Шанца)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Переносной набор для реанимации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Сантиметровая лента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Медицинский термометр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3.12. Стандарт оснащения кабинета врача-гастроэнтеролога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(оборудования)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3.13. Стандарт оснащения кабинета врача</w:t>
      </w:r>
    </w:p>
    <w:p w:rsidR="00E440F3" w:rsidRDefault="00E440F3">
      <w:pPr>
        <w:pStyle w:val="ConsPlusTitle"/>
        <w:jc w:val="center"/>
      </w:pPr>
      <w:r>
        <w:t xml:space="preserve">травматолога-ортопеда с </w:t>
      </w:r>
      <w:proofErr w:type="gramStart"/>
      <w:r>
        <w:t>процедурной</w:t>
      </w:r>
      <w:proofErr w:type="gramEnd"/>
      <w:r>
        <w:t xml:space="preserve"> и перевязочной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(оборудования)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Электронные весы для детей до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Угломер складной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транспортная для нижних конечностей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проволочная для верхних и нижних конечностей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для фиксации кисти и пальцев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Шина для лечения переломов ключицы у детей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подпяточников 2 мм, 5 мм, 1 см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Гипсовый стол и инструменты для снятия и наложения гипса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3.14. Стандарт оснащения детского</w:t>
      </w:r>
    </w:p>
    <w:p w:rsidR="00E440F3" w:rsidRDefault="00E440F3">
      <w:pPr>
        <w:pStyle w:val="ConsPlusTitle"/>
        <w:jc w:val="center"/>
      </w:pPr>
      <w:r>
        <w:t>офтальмологического кабинета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пробных линз с пробными оправами и принадлежностями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Автоматический проектор знаков с принадлежностями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Автоматический рефкератометр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Таблицы для определения цветоощущения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Щелевая лампа с принадлежностями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Электрический офтальмоскоп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Офтальмоскоп зеркальный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измерения внутриглазного давления автоматический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Диагностическая офтальмологическая универсальная трехзеркальная линза для офтальмоскопии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Бинокулярный офтальмоскоп для обратной офтальмоскопии с налобной фиксацией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диагностических офтальмологических линз для непрямой офтальмоскопии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Автоматический периметр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Цветотест четырехточечный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скиаскопических линеек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Гониоскоп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Диоптриметр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Экзофтальмометр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количества слезной жидкости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Векорасширитель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Векорасширители для новорожденных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Векоподъемник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Пинцет офтальмологический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Копье хирургическое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магнитов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для промывания слезных путей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для снятия швов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Скальпель микрохирургический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Ножницы микрохирургические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медицинских инструментов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инструментальный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лекарственных средств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Цифровая широкоугольная ретинальная камера (с линзой 130°)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>Оптический когерентный томограф для сканирования переднего и заднего отделов глаза (</w:t>
            </w:r>
            <w:proofErr w:type="gramStart"/>
            <w:r>
              <w:t>ОКТ</w:t>
            </w:r>
            <w:proofErr w:type="gramEnd"/>
            <w:r>
              <w:t xml:space="preserve">) с функцией ангиографии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Комплекс для электрофизиологических исследований (электроретинограф)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Прибор для ультразвукового сканирования с датчиком для ультразвуковой биометрии для офтальмологии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3.15. Стандарт оснащения офтальмологического кабинета</w:t>
      </w:r>
    </w:p>
    <w:p w:rsidR="00E440F3" w:rsidRDefault="00E440F3">
      <w:pPr>
        <w:pStyle w:val="ConsPlusTitle"/>
        <w:jc w:val="center"/>
      </w:pPr>
      <w:r>
        <w:t>охраны зрения детей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Автоматический рефкератометр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Щелевая лампа с принадлежностями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Монобиноскоп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Автоматический проектор знаков с принадлежностями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диагностических офтальмологических линз для непрямой офтальмоскопии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Диоптриметр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пробных линз с пробными оправами и принадлежностями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Цветотест четырехточечный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скиаскопических линеек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Электрический офтальмоскоп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Офтальмоскоп зеркальный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Офтальмомиотренажер-релаксатор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Устройство для тренировок аккомодации в комплекте с линзой и компьютерной программой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призм для диплоптического лечения косоглазия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Синоптофор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лазерный для стимуляции цилиарной мышцы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для вакуумного массажа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лазерный для лечения амблиопии (спекл-структура)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диплоптического лечения косоглазия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Набор компьютерных программ (плеоптика, ортоптика)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Холодильник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Шкаф для хранения медицинских инструментов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Шкаф для хранения лекарственных средств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инструментальный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3.16. Стандарт оснащения</w:t>
      </w:r>
    </w:p>
    <w:p w:rsidR="00E440F3" w:rsidRDefault="00E440F3">
      <w:pPr>
        <w:pStyle w:val="ConsPlusTitle"/>
        <w:jc w:val="center"/>
      </w:pPr>
      <w:r>
        <w:t>консультативно-диагностического кабинета для выявления</w:t>
      </w:r>
    </w:p>
    <w:p w:rsidR="00E440F3" w:rsidRDefault="00E440F3">
      <w:pPr>
        <w:pStyle w:val="ConsPlusTitle"/>
        <w:jc w:val="center"/>
      </w:pPr>
      <w:r>
        <w:t>и наблюдения детей с ретинопатией недоношенных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Электрический офтальмоскоп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Офтальмоскоп зеркальный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скиаскопических линеек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Автоматический рефкератометр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Бинокулярный офтальмоскоп для обратной офтальмоскопии с налобной фиксацией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Щелевая лампа с принадлежностями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Цифровая широкоугольная ретинальная камера (с линзой 130°)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диагностических офтальмологических линз для непрямой офтальмоскопии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Векорасширитель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Векорасширители для новорожденных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склеральных крючков для новорожденных детей (депрессор)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столик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Столик (матрасик) для осмотра новорожденных с подогревом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инструментальный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лекарственных средств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для хранения медицинской документации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3.17. Стандарт оснащения оториноларингологического кабинета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(оборудования)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proofErr w:type="gramStart"/>
            <w:r>
              <w:t>ЛОР-комбайн</w:t>
            </w:r>
            <w:proofErr w:type="gramEnd"/>
            <w:r>
              <w:t xml:space="preserve">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электрохирургический </w:t>
            </w:r>
            <w:proofErr w:type="gramStart"/>
            <w:r>
              <w:t>высокочастотной</w:t>
            </w:r>
            <w:proofErr w:type="gramEnd"/>
            <w:r>
              <w:t xml:space="preserve">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Осветитель налобный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инструментов для диагностики и хирургии в оториноларингологии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Лупа бинокулярная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Отоскоп, оториноскоп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Баллон для продувания ушей с запасными оливами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Риноларингофиброскоп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Аудиометр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90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Аудиометр импедансный, импедансметр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90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Прибор для регистрации отоакустической эмиссии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камертонов медицинских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инструментов для удаления инородных тел ЛОР-органов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инструментов для осмотра ЛОР-органов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Кресло вращающееся (Барани)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для трахеотомии с трахеостомическими трубками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4"/>
      </w:pPr>
      <w:r>
        <w:t>3.17.1. Стандарт дополнительного оснащения</w:t>
      </w:r>
    </w:p>
    <w:p w:rsidR="00E440F3" w:rsidRDefault="00E440F3">
      <w:pPr>
        <w:pStyle w:val="ConsPlusTitle"/>
        <w:jc w:val="center"/>
      </w:pPr>
      <w:r>
        <w:t>оториноларингологического кабинета, оказывающего помощь</w:t>
      </w:r>
    </w:p>
    <w:p w:rsidR="00E440F3" w:rsidRDefault="00E440F3">
      <w:pPr>
        <w:pStyle w:val="ConsPlusTitle"/>
        <w:jc w:val="center"/>
      </w:pPr>
      <w:r>
        <w:t>больным с заболеваниями голосового аппарата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(оборудования)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Ларингофарингоскоп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Компьютерная система диагностики голоса и речи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Шпатель одноразовый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Секундомер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Пианино (электронное пианино)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Ларингостробоскоп (стробоскоп) электронный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Шумоинтегратор (измеритель шумов и вибраций)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для нервно-мышечной электрофониатрической стимуляции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3.18. Стандарт оснащения кабинета</w:t>
      </w:r>
    </w:p>
    <w:p w:rsidR="00E440F3" w:rsidRDefault="00E440F3">
      <w:pPr>
        <w:pStyle w:val="ConsPlusTitle"/>
        <w:jc w:val="center"/>
      </w:pPr>
      <w:r>
        <w:t>врача-аллерголога-иммунолога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(оборудования)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Пикфлоуметр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Пульсоксиметр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Спирометр автономный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Спейсер (с детской маской)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4"/>
      </w:pPr>
      <w:r>
        <w:t xml:space="preserve">3.18.1. Стандарт оснащения </w:t>
      </w:r>
      <w:proofErr w:type="gramStart"/>
      <w:r>
        <w:t>процедурной</w:t>
      </w:r>
      <w:proofErr w:type="gramEnd"/>
    </w:p>
    <w:p w:rsidR="00E440F3" w:rsidRDefault="00E440F3">
      <w:pPr>
        <w:pStyle w:val="ConsPlusTitle"/>
        <w:jc w:val="center"/>
      </w:pPr>
      <w:r>
        <w:t>врача-аллерголога-иммунолога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для приготовления разведений аллергенов и проведения </w:t>
            </w:r>
            <w:proofErr w:type="gramStart"/>
            <w:r>
              <w:t>аллерген-специфической</w:t>
            </w:r>
            <w:proofErr w:type="gramEnd"/>
            <w:r>
              <w:t xml:space="preserve"> иммунотерапии, оснащенный вытяжным оборудованием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Стол для проведения кожных диагностических тестов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Аллергены для диагностики и лечения, разводящая жидкость для аллергенов, </w:t>
            </w:r>
            <w:proofErr w:type="gramStart"/>
            <w:r>
              <w:t>тест-контрольная</w:t>
            </w:r>
            <w:proofErr w:type="gramEnd"/>
            <w:r>
              <w:t xml:space="preserve"> жидкость, раствор гистамина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Аппарат для искусственной вентиляции легких (портативный)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Небулайзер (ингалятор компрессионный)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Пульсоксиметр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Холодильник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</w:t>
            </w:r>
            <w:r>
              <w:lastRenderedPageBreak/>
              <w:t xml:space="preserve">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3.19. Стандарт оснащения кабинета врача-нефролога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оснащения (оборудования)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и напольные весы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для детей до одного года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3.20. Стандарт оснащения рентгеновского</w:t>
      </w:r>
    </w:p>
    <w:p w:rsidR="00E440F3" w:rsidRDefault="00E440F3">
      <w:pPr>
        <w:pStyle w:val="ConsPlusTitle"/>
        <w:jc w:val="center"/>
      </w:pPr>
      <w:r>
        <w:t>кабинета (отделения)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рабочей станцией для просмотра изображений, с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рентгенолаборанта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рентгеновский диагностический цифровой для рентгенографии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Комплекс рентгеновский диагностический стационарный цифровой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>Магнитно-резонансный томограф 1.5</w:t>
            </w:r>
            <w:proofErr w:type="gramStart"/>
            <w:r>
              <w:t>Т</w:t>
            </w:r>
            <w:proofErr w:type="gramEnd"/>
            <w:r>
              <w:t xml:space="preserve">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Принтер для печати медицинских изображений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рентгеновский стоматологический панорамного типа с цефалостатом (ортопантомограф)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91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Стеллаж для хранения рентгеновских снимков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Негатоскоп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средств индивидуальной защиты пациентов и персонала от ионизирующего излучения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для хранения рентгеновских принадлежностей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Устройство для приготовления рентгеноконтрастной взвеси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3.21. Стандарт оснащения кабинета</w:t>
      </w:r>
    </w:p>
    <w:p w:rsidR="00E440F3" w:rsidRDefault="00E440F3">
      <w:pPr>
        <w:pStyle w:val="ConsPlusTitle"/>
        <w:jc w:val="center"/>
      </w:pPr>
      <w:r>
        <w:t>ультразвуковой диагностики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Ультразвуковой аппарат диагностический портативный переносной с 3-мя датчиками: конвексный, линейный, фазированный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Ультразвуковой аппарат диагностический портативный переносной с 4-мя датчиками: конвексный, линейный, фазированный, микроконвексный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Ультразвуковой аппарат диагностический универсальный стационарный с 4-мя датчиками: конвексный, микроконвексный, линейный, фазированный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Ультразвуковой аппарат диагностический универсальный стационарный с 6-ю датчиками: конвексный, микроконвексный, линейный, фазированный, внутриполостной, чреспищеводный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 xml:space="preserve">3.22. Стандарт оснащения </w:t>
      </w:r>
      <w:proofErr w:type="gramStart"/>
      <w:r>
        <w:t>клинико-диагностической</w:t>
      </w:r>
      <w:proofErr w:type="gramEnd"/>
    </w:p>
    <w:p w:rsidR="00E440F3" w:rsidRDefault="00E440F3">
      <w:pPr>
        <w:pStyle w:val="ConsPlusTitle"/>
        <w:jc w:val="center"/>
      </w:pPr>
      <w:r>
        <w:lastRenderedPageBreak/>
        <w:t>лаборатории (КДЛ)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Аквадистиллятор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Анализатор биохимический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Анализатор фотометрический иммуноферментный (фотометр)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встряхивания колб и пробирок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Весы лабораторные электронные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Дозатор лабораторный (комплект)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Микроскоп бинокулярный с иммерсией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Микроскоп биологический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ультразвуковой очистки инструментов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подсчета лейкоцитарной формулы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Термостат водяной или жидкостный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Термостат воздушный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Термостат для планшетов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Установка электрохимическая для получения моющего, дезинфицирующего и стерилизующего растворов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Установка для очистки и обеззараживания аэрозольная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Центрифуга настольная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Портативная система контроля уровня глюкозы многопользовательская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Экспресс-анализатор мочи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Автоматический анализатор клеток крови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Автоматический анализатор осадка мочи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Гемокоагулометр автоматический многоканальный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Автоматическое устройство для промывки планшетов и микропланшетов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определения гликозилированного гемоглобина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определения СОЭ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для хранения реагентов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для хранения биоматериала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3.23. Стандарт оснащения эндоскопического</w:t>
      </w:r>
    </w:p>
    <w:p w:rsidR="00E440F3" w:rsidRDefault="00E440F3">
      <w:pPr>
        <w:pStyle w:val="ConsPlusTitle"/>
        <w:jc w:val="center"/>
      </w:pPr>
      <w:r>
        <w:t>кабинета (отделения)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Машина для мойки и дезинфекции жестких и гибких эндоскопов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Бронхофиброскоп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Гастродуоденоскоп (диаметр 4 мм, 5,5 мм, 7 мм)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Видеоскопическая стойка (для фибробронхоскопа, фиброколоноскопа, фиброгастоскопа)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Фиброскоп для исследования желудочно-кишечного тракта </w:t>
            </w:r>
            <w:proofErr w:type="gramStart"/>
            <w:r>
              <w:t>детский</w:t>
            </w:r>
            <w:proofErr w:type="gramEnd"/>
            <w:r>
              <w:t xml:space="preserve"> с принадлежностями, включая колоноскопию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Кресло эндоскопическое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Ларингоскоп операционный волоконно-оптический (универсальный)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Негатоскоп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Облучатель бактерицидный (лампа)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Оборудование для дезинфекции, предстерилизационой очистки и стерилизации гибких эндоскопов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Оборудование моечное стерилизационное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Светильник медицинский передвижной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Сигмоидоскоп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Стерилизатор паровой (автоклав)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Отсасыватель хирургический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3"/>
      </w:pPr>
      <w:r>
        <w:t>3.24. Стандарт оснащения кабинета</w:t>
      </w:r>
    </w:p>
    <w:p w:rsidR="00E440F3" w:rsidRDefault="00E440F3">
      <w:pPr>
        <w:pStyle w:val="ConsPlusTitle"/>
        <w:jc w:val="center"/>
      </w:pPr>
      <w:r>
        <w:t>функциональной диагностики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возраста, стандартный размер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Рабочая станция для </w:t>
            </w:r>
            <w:proofErr w:type="gramStart"/>
            <w:r>
              <w:t>комбинированного</w:t>
            </w:r>
            <w:proofErr w:type="gramEnd"/>
            <w:r>
              <w:t xml:space="preserve"> ЭКГ и АД мониторирования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Компьютеризированная система для электроэнцефалографии с </w:t>
            </w:r>
            <w:proofErr w:type="gramStart"/>
            <w:r>
              <w:t>синхронным</w:t>
            </w:r>
            <w:proofErr w:type="gramEnd"/>
            <w:r>
              <w:t xml:space="preserve"> видеомониторированием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Прибор для исследования функции внешнего дыхания у детей и проведения медикаментозных тестов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Система проведения </w:t>
            </w:r>
            <w:proofErr w:type="gramStart"/>
            <w:r>
              <w:t>стресс-теста</w:t>
            </w:r>
            <w:proofErr w:type="gramEnd"/>
            <w:r>
              <w:t xml:space="preserve"> с нагрузкой и мониторированием показателей сердечного ритма и артериального давления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Дефибриллятор внешний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2392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Система холтеровского </w:t>
            </w:r>
            <w:proofErr w:type="gramStart"/>
            <w:r>
              <w:t>электрокардиологического</w:t>
            </w:r>
            <w:proofErr w:type="gramEnd"/>
            <w:r>
              <w:t xml:space="preserve"> мониторирования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Электрокардиограф 12-канальный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Шкаф для хранения лекарственных средств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Система мониторирования артериального давления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 xml:space="preserve">4. Стандарт оснащения кабинета (отделения) </w:t>
      </w:r>
      <w:proofErr w:type="gramStart"/>
      <w:r>
        <w:t>неотложной</w:t>
      </w:r>
      <w:proofErr w:type="gramEnd"/>
    </w:p>
    <w:p w:rsidR="00E440F3" w:rsidRDefault="00E440F3">
      <w:pPr>
        <w:pStyle w:val="ConsPlusTitle"/>
        <w:jc w:val="center"/>
      </w:pPr>
      <w:r>
        <w:t>медицинской помощи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Пульсоксиметр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Термометр медицинский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возраста, стандартный размер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Кушетка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Весы медицинские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Электронные весы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Ростомер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Ростомер для детей до года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Шпатель одноразовый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both"/>
            </w:pPr>
            <w:r>
              <w:t xml:space="preserve">Фонарик диагностический с элементом питания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Мешок Амбу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Портативная система контроля уровня глюкозы многопользовательская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Аспиратор электрический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катетеров аспирационных для детей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Зонды желудочные разных размеров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Катетер уретральный детский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Небулайзер </w:t>
            </w:r>
            <w:proofErr w:type="gramStart"/>
            <w:r>
              <w:t>компрессорный</w:t>
            </w:r>
            <w:proofErr w:type="gramEnd"/>
            <w:r>
              <w:t xml:space="preserve"> с комплектом масок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канюль (катетеров) одноразовых внутренних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Резиновый жгут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Лейкопластырь, полотенца, пеленки, простыни, одноразовые перчатки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Шприцы одноразовые емкостью 1, 2, 5, 10 мл с набором игл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Стерильный материал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Пинцет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Ножницы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Грелка медицинская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Пузырь для льда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Почкообразный лоток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с дезинфицирующим раствором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воздуховодов для искусственного дыхания "рот в рот"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Носилки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Травматологическая укладка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Холодильник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УЗ аппарат диагностический портативный переносной 4-мя датчиками: конвексный, линейный, фазированный, микроконвексный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5. Стандарт оснащения кабинета врача</w:t>
      </w:r>
    </w:p>
    <w:p w:rsidR="00E440F3" w:rsidRDefault="00E440F3">
      <w:pPr>
        <w:pStyle w:val="ConsPlusTitle"/>
        <w:jc w:val="center"/>
      </w:pPr>
      <w:r>
        <w:t>по медицинской реабилитации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Кушетка медицинская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Пеленальный стол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Секундомер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Пульсоксиметр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Гониометр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Динамометр кистевой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Динамометр реверсивный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Термометр медицинский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Сантиметровая лента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Ширма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Стетофонендоскоп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6. Стандарт оснащения физиотерапевтического</w:t>
      </w:r>
    </w:p>
    <w:p w:rsidR="00E440F3" w:rsidRDefault="00E440F3">
      <w:pPr>
        <w:pStyle w:val="ConsPlusTitle"/>
        <w:jc w:val="center"/>
      </w:pPr>
      <w:r>
        <w:t>кабинета (отделения)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высокочастотной магнитотерапии (индуктотермии)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гальванизации и электрофореза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ультратонотерапии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дарсонвализации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</w:t>
            </w:r>
            <w:proofErr w:type="gramStart"/>
            <w:r>
              <w:t>низкочастотной</w:t>
            </w:r>
            <w:proofErr w:type="gramEnd"/>
            <w:r>
              <w:t xml:space="preserve"> магнитотерапии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лечения поляризованным светом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кислородных коктейлей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лечения интерференционными токами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мезодиэнцефальной модуляции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</w:t>
            </w:r>
            <w:proofErr w:type="gramStart"/>
            <w:r>
              <w:t>микроволновой</w:t>
            </w:r>
            <w:proofErr w:type="gramEnd"/>
            <w:r>
              <w:t xml:space="preserve"> СВЧ-терапии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УВЧ-терапии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магнитолазерной терапии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</w:t>
            </w:r>
            <w:proofErr w:type="gramStart"/>
            <w:r>
              <w:t>динамической</w:t>
            </w:r>
            <w:proofErr w:type="gramEnd"/>
            <w:r>
              <w:t xml:space="preserve"> чрескожной электронейростимуляции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ультразвуковой терапевтический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лечения диадинамическими токами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Аэрофитогенератор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Ванна бальнеологическая (рекомендуемая)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Ванна сухая углекислая (рекомендуемая)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Галоингалятор индивидуальный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вибротерапии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Тонометр для измерения артериального давления с манжетами для детей разного возраста, стандартный размер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амплипульстерапии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Матрац для вибрационного массажа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коротковолнового ультрафиолетового облучения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Облучатель ультрафиолетовый интегральный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Парафинонагреватель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Галокамера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Небулайзер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Установка для проведения жемчужных ванн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Термостат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Аппарат для </w:t>
            </w:r>
            <w:proofErr w:type="gramStart"/>
            <w:r>
              <w:t>импульсной</w:t>
            </w:r>
            <w:proofErr w:type="gramEnd"/>
            <w:r>
              <w:t xml:space="preserve"> высокоинтенсивной магнитотерапии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7. Стандарт оснащения кабинета логопеда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логопеда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детской мебели (стол, стул)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Видеокамера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Метроном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Зеркало настенное (0,75 x 0,5 м)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Детские настольные зеркала (9 x 12 см)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логопедических шпателей и зондов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Наглядно-дидактический материал (наборы специальных таблиц, текстов, обучающих игр, наборы игрушек, раздаточный материал)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дезинфекции инструментария и расходных материалов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8. Стандарт оснащения кабинета медицинского психолога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медицинского психолога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Кресло мягкое с высокой спинкой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Кресло функциональное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детской мебели (стол, стул)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Диктофон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Наглядно-дидактический материал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9. Стандарт оснащения кабинета (отделения)</w:t>
      </w:r>
    </w:p>
    <w:p w:rsidR="00E440F3" w:rsidRDefault="00E440F3">
      <w:pPr>
        <w:pStyle w:val="ConsPlusTitle"/>
        <w:jc w:val="center"/>
      </w:pPr>
      <w:r>
        <w:t>лечебной физкультуры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Рабочее место инструктора по ЛФК с персональным компьютером и выходом в информационно-коммуникационную сеть "Интернет"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для кинезотерапии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Мат напольный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Комплект мягких модулей для зала лечебной физкультуры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Гимнастические скамейки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Сухой бассейн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Шведская стенка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Тренажеры для механотерапии для верхней конечности (рекомендуемые)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Тренажеры для механотерапии нижних конечностей (рекомендуемые)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38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Степпер (рекомендуемые)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proofErr w:type="gramStart"/>
            <w:r>
              <w:t xml:space="preserve">Велотренажер для механотерапии (рекомендуемые)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  <w:proofErr w:type="gramEnd"/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Оборудование для лечебной физкультуры (набор мячей разного размера, гимнастические палки, балансировочный диск (дорожка), кольца и т.п.)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Настенное зеркало (не менее 2 x 1,5 м)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Часы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Секундомер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Гимнастические коврики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Шкаф (стеллаж) для инвентаря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  <w:outlineLvl w:val="2"/>
      </w:pPr>
      <w:r>
        <w:t>10. Стандарт оснащения кабинета массажа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38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Стол массажный с регулируемой высотой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Стул с регулируемой высотой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Часы настенные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Набор валиков для укладки пациента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Емкость для сбора бытовых и медицинских отходов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440F3">
        <w:tc>
          <w:tcPr>
            <w:tcW w:w="624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E440F3" w:rsidRDefault="00E440F3">
            <w:pPr>
              <w:pStyle w:val="ConsPlusNormal"/>
            </w:pPr>
            <w:r>
              <w:t xml:space="preserve">Бактерицидный облучатель воздуха рециркуляторного типа </w:t>
            </w:r>
            <w:hyperlink w:anchor="P238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238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238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7" w:name="P2384"/>
      <w:bookmarkEnd w:id="7"/>
      <w:proofErr w:type="gramStart"/>
      <w:r>
        <w:t xml:space="preserve">&lt;*&gt; Количество оборудования определяется исходя из необходимости соблюдения сроков ожидания медицинской помощи, установленных </w:t>
      </w:r>
      <w:hyperlink r:id="rId40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Российской Федерации от 08.12.2017 N 1492 (Собрание законодательства Российской Федерации, 2017, N 51, ст. 7806), и с учетом среднероссийского показателя нагрузки на ультразвуковой прибор (12,6 исследований</w:t>
      </w:r>
      <w:proofErr w:type="gramEnd"/>
      <w:r>
        <w:t>), МРТ (10,5 исследований), КТ (12,9 исследований).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8" w:name="P2385"/>
      <w:bookmarkEnd w:id="8"/>
      <w:r>
        <w:t>&lt;**&gt; Количество оборудования не менее 1.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9" w:name="P2386"/>
      <w:bookmarkEnd w:id="9"/>
      <w:r>
        <w:t>&lt;1</w:t>
      </w:r>
      <w:proofErr w:type="gramStart"/>
      <w:r>
        <w:t>&gt; Д</w:t>
      </w:r>
      <w:proofErr w:type="gramEnd"/>
      <w:r>
        <w:t>ля медицинских организаций первой группы.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0" w:name="P2387"/>
      <w:bookmarkEnd w:id="10"/>
      <w:r>
        <w:t>&lt;2</w:t>
      </w:r>
      <w:proofErr w:type="gramStart"/>
      <w:r>
        <w:t>&gt; Д</w:t>
      </w:r>
      <w:proofErr w:type="gramEnd"/>
      <w:r>
        <w:t>ля медицинских организаций второй группы.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1" w:name="P2388"/>
      <w:bookmarkEnd w:id="11"/>
      <w:r>
        <w:t>&lt;3</w:t>
      </w:r>
      <w:proofErr w:type="gramStart"/>
      <w:r>
        <w:t>&gt; Д</w:t>
      </w:r>
      <w:proofErr w:type="gramEnd"/>
      <w:r>
        <w:t>ля медицинских организаций третьей группы.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2" w:name="P2389"/>
      <w:bookmarkEnd w:id="12"/>
      <w:r>
        <w:t xml:space="preserve">&lt;4&gt; </w:t>
      </w:r>
      <w:proofErr w:type="gramStart"/>
      <w:r>
        <w:t>Рекомендуемый</w:t>
      </w:r>
      <w:proofErr w:type="gramEnd"/>
      <w:r>
        <w:t xml:space="preserve"> до 31.12.2020 года.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3" w:name="P2390"/>
      <w:bookmarkEnd w:id="13"/>
      <w:r>
        <w:t>&lt;5</w:t>
      </w:r>
      <w:proofErr w:type="gramStart"/>
      <w:r>
        <w:t>&gt; П</w:t>
      </w:r>
      <w:proofErr w:type="gramEnd"/>
      <w:r>
        <w:t>ри наличии сурдологического кабинета.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4" w:name="P2391"/>
      <w:bookmarkEnd w:id="14"/>
      <w:r>
        <w:t>&lt;6</w:t>
      </w:r>
      <w:proofErr w:type="gramStart"/>
      <w:r>
        <w:t>&gt; П</w:t>
      </w:r>
      <w:proofErr w:type="gramEnd"/>
      <w:r>
        <w:t>ри наличии детского стоматологического отделения.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5" w:name="P2392"/>
      <w:bookmarkEnd w:id="15"/>
      <w:r>
        <w:t>&lt;7</w:t>
      </w:r>
      <w:proofErr w:type="gramStart"/>
      <w:r>
        <w:t>&gt; П</w:t>
      </w:r>
      <w:proofErr w:type="gramEnd"/>
      <w:r>
        <w:t>ри наличии детского травматологического пункта.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7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r>
        <w:t>ПРАВИЛА</w:t>
      </w:r>
    </w:p>
    <w:p w:rsidR="00E440F3" w:rsidRDefault="00E440F3">
      <w:pPr>
        <w:pStyle w:val="ConsPlusTitle"/>
        <w:jc w:val="center"/>
      </w:pPr>
      <w:r>
        <w:t xml:space="preserve">ОРГАНИЗАЦИИ ДЕЯТЕЛЬНОСТИ </w:t>
      </w:r>
      <w:proofErr w:type="gramStart"/>
      <w:r>
        <w:t>ДЕТСКОГО</w:t>
      </w:r>
      <w:proofErr w:type="gramEnd"/>
    </w:p>
    <w:p w:rsidR="00E440F3" w:rsidRDefault="00E440F3">
      <w:pPr>
        <w:pStyle w:val="ConsPlusTitle"/>
        <w:jc w:val="center"/>
      </w:pPr>
      <w:r>
        <w:t>КОНСУЛЬТАТИВНО-ДИАГНОСТИЧЕСКОГО ЦЕНТРА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консультативно-диагностического центра, за исключением консультативно-диагностического центра для детей с различными проявлениями туберкулезной инфекции.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2. Детский консультативно-диагностический центр (далее - КДЦ)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</w:t>
      </w:r>
      <w:r>
        <w:lastRenderedPageBreak/>
        <w:t>организация), и создается для оказания первичной специализированной медико-санитарной помощи в населенных пунктах с детским населением не менее 100 тысяч.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3. Руководство КДЦ, созданного как самостоятельная медицинская организация, осуществляет главный врач (начальник),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отделением), в составе которого создано КДЦ.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Структура и штатная численность КДЦ устанавливается его учредителем или руководителем медицинской организации, в составе которой создан КДЦ,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hyperlink w:anchor="P2451" w:history="1">
        <w:r>
          <w:rPr>
            <w:color w:val="0000FF"/>
          </w:rPr>
          <w:t>приложению N 8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 должность главного врача и заместителя главного врача/заведующего отделением КДЦ назначается медицинский работник, соответствующий </w:t>
      </w:r>
      <w:hyperlink r:id="rId41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"педиатрия", "лечебное дело" или "организация здравоохранения и общественное здоровье", имеющий стаж работы</w:t>
      </w:r>
      <w:proofErr w:type="gramEnd"/>
      <w:r>
        <w:t xml:space="preserve"> по данной специальности не менее 5 лет.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6. Основными функциями КДЦ являются: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диагностического обследования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детям аппаратных, инструментальных и лабораторных диагностических исследований;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оказание первичной специализированной медико-санитарной помощи детям врачами-специалистами по специальностям, предусмотренным </w:t>
      </w:r>
      <w:hyperlink r:id="rId42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медицинское и фармацевтическое образование, утвержденной приказом Министерства здравоохранения Российской Федерации от 7 октября 2015 г. N 700н &lt;2&gt;;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12 ноября 2015 г., регистрационный N 39696.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подготовка заключения по дальнейшему развитию заболевания и рекомендаций по дальнейшему лечению ребенка, после проведения консультативно-диагностических мероприятий;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клинико-эпидемиологического анализа уровня и структуры заболеваемости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lastRenderedPageBreak/>
        <w:t>участие в организации семинаров, конференций, выставок по проблемам педиатрии;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предоставление первичных данных о медицинской деятельности для информационных систем в сфере здравоохранения &lt;3&gt;;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организация и проведение консультаций и (или) участие в консилиуме врачей, в том числе с применением телемедицинских технологий в </w:t>
      </w:r>
      <w:hyperlink r:id="rId44" w:history="1">
        <w:r>
          <w:rPr>
            <w:color w:val="0000FF"/>
          </w:rPr>
          <w:t>порядке</w:t>
        </w:r>
      </w:hyperlink>
      <w:r>
        <w:t>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технологий". &lt;4&gt;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&lt;4&gt;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9 января 2018 г., регистрационный N 49577.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7. Оснащение КДЦ осуществляется в соответствии со стандартом оснащения медицинской организации третьей группы, оказывающей первичную специализированную медико-санитарную помощь детям, предусмотренным </w:t>
      </w:r>
      <w:hyperlink w:anchor="P563" w:history="1">
        <w:r>
          <w:rPr>
            <w:color w:val="0000FF"/>
          </w:rPr>
          <w:t>приложением N 6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8</w:t>
      </w:r>
    </w:p>
    <w:p w:rsidR="00E440F3" w:rsidRDefault="00E440F3">
      <w:pPr>
        <w:pStyle w:val="ConsPlusNormal"/>
        <w:jc w:val="right"/>
      </w:pPr>
      <w:r>
        <w:t>к Положению об организации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"__" _________ 2018 г. N ___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16" w:name="P2451"/>
      <w:bookmarkEnd w:id="16"/>
      <w:r>
        <w:t>РЕКОМЕНДУЕМЫЕ ШТАТНЫЕ НОРМАТИВЫ</w:t>
      </w:r>
    </w:p>
    <w:p w:rsidR="00E440F3" w:rsidRDefault="00E440F3">
      <w:pPr>
        <w:pStyle w:val="ConsPlusTitle"/>
        <w:jc w:val="center"/>
      </w:pPr>
      <w:r>
        <w:t>ДЕТСКОГО КОНСУЛЬТАТИВНО-ДИАГНОСТИЧЕСКОГО ЦЕНТРА</w:t>
      </w:r>
    </w:p>
    <w:p w:rsidR="00E440F3" w:rsidRDefault="00E440F3">
      <w:pPr>
        <w:pStyle w:val="ConsPlusTitle"/>
        <w:jc w:val="center"/>
      </w:pPr>
      <w:r>
        <w:t>(НА 100 ТЫС. ДЕТЕЙ)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180"/>
        <w:gridCol w:w="2211"/>
      </w:tblGrid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Главный врач (начальник)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Заместитель главного врача (начальника)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Заведующий детским консультативно-диагностическим центром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Врач-рентгенолог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7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Рентгенолаборант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6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ультразвуковой диагностики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6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Врач-эндоскопист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6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8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6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Врач-аллерголог-иммунолог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Врач-пульмонолог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Врач-гастроэнтеролог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3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Врач-невролог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4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Врач-нефролог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- детский уролог-андролог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Врач-акушер-гинеколог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Врач-педиатр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4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- детский хирург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- детский кардиолог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Врач-ревматолог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Врач-офтальмолог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4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3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- детский эндокринолог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Врач-гематолог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1 должность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Логопед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2 должности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по числу врачебных должностей</w:t>
            </w:r>
          </w:p>
        </w:tc>
      </w:tr>
      <w:tr w:rsidR="00E440F3">
        <w:tc>
          <w:tcPr>
            <w:tcW w:w="696" w:type="dxa"/>
          </w:tcPr>
          <w:p w:rsidR="00E440F3" w:rsidRDefault="00E440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</w:tcPr>
          <w:p w:rsidR="00E440F3" w:rsidRDefault="00E440F3">
            <w:pPr>
              <w:pStyle w:val="ConsPlusNormal"/>
            </w:pPr>
            <w:r>
              <w:t>Медицинский технолог, медицинский лабораторный техник, фельдшер-лаборант</w:t>
            </w:r>
          </w:p>
        </w:tc>
        <w:tc>
          <w:tcPr>
            <w:tcW w:w="2211" w:type="dxa"/>
          </w:tcPr>
          <w:p w:rsidR="00E440F3" w:rsidRDefault="00E440F3">
            <w:pPr>
              <w:pStyle w:val="ConsPlusNormal"/>
              <w:jc w:val="center"/>
            </w:pPr>
            <w:r>
              <w:t>6 должностей</w:t>
            </w:r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lastRenderedPageBreak/>
        <w:t>Приложение N 9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"__" _________ 2018 г. N ___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r>
        <w:t>ПРАВИЛА</w:t>
      </w:r>
    </w:p>
    <w:p w:rsidR="00E440F3" w:rsidRDefault="00E440F3">
      <w:pPr>
        <w:pStyle w:val="ConsPlusTitle"/>
        <w:jc w:val="center"/>
      </w:pPr>
      <w:r>
        <w:t>ОРГАНИЗАЦИИ ДЕЯТЕЛЬНОСТИ ДНЕВНОГО СТАЦИОНАРА ДЕТСКОЙ</w:t>
      </w:r>
    </w:p>
    <w:p w:rsidR="00E440F3" w:rsidRDefault="00E440F3">
      <w:pPr>
        <w:pStyle w:val="ConsPlusTitle"/>
        <w:jc w:val="center"/>
      </w:pPr>
      <w:r>
        <w:t>ПОЛИКЛИНИКИ (ДЕТСКОГО ПОЛИКЛИНИЧЕСКОГО ОТДЕЛЕНИЯ)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детской поликлиники (детского поликлинического отделения) (далее - дневной стационар).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2. Дневной стационар является структурным подразделением медицинской организации и организуется для оказания первичной медико-санитарной помощи детям при заболеваниях и состояниях, не требующих круглосуточного медицинского наблюдения.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должность заведующего дневным стационаром-врача - педиатра назначается специалист, соответствующий </w:t>
      </w:r>
      <w:hyperlink r:id="rId45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 (далее - Квалификационные требования), по специальности "педиатрия", имеющий стаж работы по данной специальности не менее 5 лет.</w:t>
      </w:r>
      <w:proofErr w:type="gramEnd"/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4. На должность врача-педиатра дневного стационара назначается специалист, соответствующий </w:t>
      </w:r>
      <w:hyperlink r:id="rId46" w:history="1">
        <w:r>
          <w:rPr>
            <w:color w:val="0000FF"/>
          </w:rPr>
          <w:t>Квалификационным требованиям</w:t>
        </w:r>
      </w:hyperlink>
      <w:r>
        <w:t xml:space="preserve"> по специальности "педиатрия" без предъявлений требований к стажу работы.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дневного стационара устанавливаются руководителем медицинской организации, в составе которого создан дневной стационар, исходя из объема проводимой лечебно-диагностической работы и численности обслуживаемого детского населения согласно </w:t>
      </w:r>
      <w:hyperlink w:anchor="P2618" w:history="1">
        <w:r>
          <w:rPr>
            <w:color w:val="0000FF"/>
          </w:rPr>
          <w:t>приложению N 10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6. Число коек и профиль дневного стационара определяются руководителем медицинской организации, в составе которой он создан, с учетом заболеваемости детского населения.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7. В соответствии с профилем койки дневного пребывания являются структурной частью коечного фонда отделения (палаты) медицинской организации.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8. Работа дневного стационара с учетом объемов проводимых медицинских мероприятий осуществляется в 2 смены.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9. В дневном стационаре рекомендуется предусматривать:</w:t>
      </w:r>
    </w:p>
    <w:p w:rsidR="00E440F3" w:rsidRDefault="00E440F3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процедурную</w:t>
      </w:r>
      <w:proofErr w:type="gramEnd"/>
      <w:r>
        <w:t>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помещения (палаты) для размещения детей;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медицинских работников;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комнату для приема пищи;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помещение для уборочного инвентаря и приготовления дезинфицирующих растворов;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туалетную комнату для медицинских работников;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туалетную комнату для детей и их родителей;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10. Основными функциями дневного стационара являются: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наблюдение и лечение детей после оказания медицинской помощи в стационарных условиях;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проведение профилактических, диагностических, лечебных и реабилитационных мероприятий детям, не требующим круглосуточного медицинского наблюдения, в том числе в случаях, когда проведение указанных мероприятий требует специальной подготовки;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выполнение индивидуальных программ по медицинской реабилитации и абилитации ребенка-инвалида;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разработка и внедрение новых методов диагностики, лечения и медицинской реабилитации;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оказание консультативной и организационно-методической помощи врачам - специалистам медицинских организаций;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предоставление первичных данных о медицинской деятельности для информационных систем в сфере здравоохранения &lt;2&gt;.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7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 xml:space="preserve">11. Оснащение дневного стационара осуществляется в соответствии со стандартом оснащения и профилем патологии, предусмотренным </w:t>
      </w:r>
      <w:hyperlink w:anchor="P2654" w:history="1">
        <w:r>
          <w:rPr>
            <w:color w:val="0000FF"/>
          </w:rPr>
          <w:t>приложением N 11</w:t>
        </w:r>
      </w:hyperlink>
      <w: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E440F3" w:rsidRDefault="00E440F3">
      <w:pPr>
        <w:pStyle w:val="ConsPlusNormal"/>
        <w:spacing w:before="220"/>
        <w:ind w:firstLine="540"/>
        <w:jc w:val="both"/>
      </w:pPr>
      <w:r>
        <w:t xml:space="preserve">12. Дневной стационар для обеспечения своей деятельности использует возможности всех </w:t>
      </w:r>
      <w:r>
        <w:lastRenderedPageBreak/>
        <w:t>лечебно-диагностических и вспомогательных подразделений медицинской организации, в составе которой он создан.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10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17" w:name="P2618"/>
      <w:bookmarkEnd w:id="17"/>
      <w:r>
        <w:t>РЕКОМЕНДУЕМЫЕ ШТАТНЫЕ НОРМАТИВЫ</w:t>
      </w:r>
    </w:p>
    <w:p w:rsidR="00E440F3" w:rsidRDefault="00E440F3">
      <w:pPr>
        <w:pStyle w:val="ConsPlusTitle"/>
        <w:jc w:val="center"/>
      </w:pPr>
      <w:proofErr w:type="gramStart"/>
      <w:r>
        <w:t>ДНЕВНОГО СТАЦИОНАРА ДЕТСКОЙ ПОЛИКЛИНИКИ (ДЕТСКОГО</w:t>
      </w:r>
      <w:proofErr w:type="gramEnd"/>
    </w:p>
    <w:p w:rsidR="00E440F3" w:rsidRDefault="00E440F3">
      <w:pPr>
        <w:pStyle w:val="ConsPlusTitle"/>
        <w:jc w:val="center"/>
      </w:pPr>
      <w:r>
        <w:t>ПОЛИКЛИНИЧЕСКОГО ОТДЕЛЕНИЯ) (ИЗ РАСЧЕТА 30 КОЕК</w:t>
      </w:r>
    </w:p>
    <w:p w:rsidR="00E440F3" w:rsidRDefault="00E440F3">
      <w:pPr>
        <w:pStyle w:val="ConsPlusTitle"/>
        <w:jc w:val="center"/>
      </w:pPr>
      <w:proofErr w:type="gramStart"/>
      <w:r>
        <w:t>ДЛЯ ОБЕСПЕЧЕНИЯ ДВУСМЕННОЙ РАБОТЫ)</w:t>
      </w:r>
      <w:proofErr w:type="gramEnd"/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79"/>
        <w:gridCol w:w="2381"/>
      </w:tblGrid>
      <w:tr w:rsidR="00E440F3">
        <w:tc>
          <w:tcPr>
            <w:tcW w:w="510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79" w:type="dxa"/>
          </w:tcPr>
          <w:p w:rsidR="00E440F3" w:rsidRDefault="00E440F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E440F3" w:rsidRDefault="00E440F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E440F3">
        <w:tc>
          <w:tcPr>
            <w:tcW w:w="510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79" w:type="dxa"/>
          </w:tcPr>
          <w:p w:rsidR="00E440F3" w:rsidRDefault="00E440F3">
            <w:pPr>
              <w:pStyle w:val="ConsPlusNormal"/>
            </w:pPr>
            <w:r>
              <w:t>Заведующий</w:t>
            </w:r>
          </w:p>
        </w:tc>
        <w:tc>
          <w:tcPr>
            <w:tcW w:w="2381" w:type="dxa"/>
          </w:tcPr>
          <w:p w:rsidR="00E440F3" w:rsidRDefault="00E440F3">
            <w:pPr>
              <w:pStyle w:val="ConsPlusNormal"/>
            </w:pPr>
            <w:r>
              <w:t>1 должность</w:t>
            </w:r>
          </w:p>
        </w:tc>
      </w:tr>
      <w:tr w:rsidR="00E440F3">
        <w:tc>
          <w:tcPr>
            <w:tcW w:w="510" w:type="dxa"/>
          </w:tcPr>
          <w:p w:rsidR="00E440F3" w:rsidRDefault="00E440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79" w:type="dxa"/>
          </w:tcPr>
          <w:p w:rsidR="00E440F3" w:rsidRDefault="00E440F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81" w:type="dxa"/>
          </w:tcPr>
          <w:p w:rsidR="00E440F3" w:rsidRDefault="00E440F3">
            <w:pPr>
              <w:pStyle w:val="ConsPlusNormal"/>
            </w:pPr>
            <w:r>
              <w:t>1 должность</w:t>
            </w:r>
          </w:p>
        </w:tc>
      </w:tr>
      <w:tr w:rsidR="00E440F3">
        <w:tc>
          <w:tcPr>
            <w:tcW w:w="510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79" w:type="dxa"/>
          </w:tcPr>
          <w:p w:rsidR="00E440F3" w:rsidRDefault="00E440F3">
            <w:pPr>
              <w:pStyle w:val="ConsPlusNormal"/>
            </w:pPr>
            <w:r>
              <w:t>Врач-педиатр</w:t>
            </w:r>
          </w:p>
        </w:tc>
        <w:tc>
          <w:tcPr>
            <w:tcW w:w="2381" w:type="dxa"/>
          </w:tcPr>
          <w:p w:rsidR="00E440F3" w:rsidRDefault="00E440F3">
            <w:pPr>
              <w:pStyle w:val="ConsPlusNormal"/>
            </w:pPr>
            <w:r>
              <w:t>4 должности</w:t>
            </w:r>
          </w:p>
        </w:tc>
      </w:tr>
      <w:tr w:rsidR="00E440F3">
        <w:tc>
          <w:tcPr>
            <w:tcW w:w="510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79" w:type="dxa"/>
          </w:tcPr>
          <w:p w:rsidR="00E440F3" w:rsidRDefault="00E440F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81" w:type="dxa"/>
          </w:tcPr>
          <w:p w:rsidR="00E440F3" w:rsidRDefault="00E440F3">
            <w:pPr>
              <w:pStyle w:val="ConsPlusNormal"/>
            </w:pPr>
            <w:r>
              <w:t>4 должности</w:t>
            </w:r>
          </w:p>
        </w:tc>
      </w:tr>
      <w:tr w:rsidR="00E440F3">
        <w:tc>
          <w:tcPr>
            <w:tcW w:w="510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79" w:type="dxa"/>
          </w:tcPr>
          <w:p w:rsidR="00E440F3" w:rsidRDefault="00E440F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81" w:type="dxa"/>
          </w:tcPr>
          <w:p w:rsidR="00E440F3" w:rsidRDefault="00E440F3">
            <w:pPr>
              <w:pStyle w:val="ConsPlusNormal"/>
            </w:pPr>
            <w:r>
              <w:t>4 должности</w:t>
            </w:r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right"/>
        <w:outlineLvl w:val="1"/>
      </w:pPr>
      <w:r>
        <w:t>Приложение N 11</w:t>
      </w:r>
    </w:p>
    <w:p w:rsidR="00E440F3" w:rsidRDefault="00E440F3">
      <w:pPr>
        <w:pStyle w:val="ConsPlusNormal"/>
        <w:jc w:val="right"/>
      </w:pPr>
      <w:r>
        <w:t>к Положению об организации оказания</w:t>
      </w:r>
    </w:p>
    <w:p w:rsidR="00E440F3" w:rsidRDefault="00E440F3">
      <w:pPr>
        <w:pStyle w:val="ConsPlusNormal"/>
        <w:jc w:val="right"/>
      </w:pPr>
      <w:r>
        <w:t>первичной медико-санитарной помощи</w:t>
      </w:r>
    </w:p>
    <w:p w:rsidR="00E440F3" w:rsidRDefault="00E440F3">
      <w:pPr>
        <w:pStyle w:val="ConsPlusNormal"/>
        <w:jc w:val="right"/>
      </w:pPr>
      <w:r>
        <w:t xml:space="preserve">детям,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440F3" w:rsidRDefault="00E440F3">
      <w:pPr>
        <w:pStyle w:val="ConsPlusNormal"/>
        <w:jc w:val="right"/>
      </w:pPr>
      <w:r>
        <w:t>Министерства здравоохранения</w:t>
      </w:r>
    </w:p>
    <w:p w:rsidR="00E440F3" w:rsidRDefault="00E440F3">
      <w:pPr>
        <w:pStyle w:val="ConsPlusNormal"/>
        <w:jc w:val="right"/>
      </w:pPr>
      <w:r>
        <w:t>Российской Федерации</w:t>
      </w:r>
    </w:p>
    <w:p w:rsidR="00E440F3" w:rsidRDefault="00E440F3">
      <w:pPr>
        <w:pStyle w:val="ConsPlusNormal"/>
        <w:jc w:val="right"/>
      </w:pPr>
      <w:r>
        <w:t>от 7 марта 2018 г. N 92н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Title"/>
        <w:jc w:val="center"/>
      </w:pPr>
      <w:bookmarkStart w:id="18" w:name="P2654"/>
      <w:bookmarkEnd w:id="18"/>
      <w:r>
        <w:t>СТАНДАРТ</w:t>
      </w:r>
    </w:p>
    <w:p w:rsidR="00E440F3" w:rsidRDefault="00E440F3">
      <w:pPr>
        <w:pStyle w:val="ConsPlusTitle"/>
        <w:jc w:val="center"/>
      </w:pPr>
      <w:r>
        <w:t>ОСНАЩЕНИЯ ДНЕВНОГО СТАЦИОНАРА ДЕТСКОЙ ПОЛИКЛИНИКИ</w:t>
      </w:r>
    </w:p>
    <w:p w:rsidR="00E440F3" w:rsidRDefault="00E440F3">
      <w:pPr>
        <w:pStyle w:val="ConsPlusTitle"/>
        <w:jc w:val="center"/>
      </w:pPr>
      <w:r>
        <w:t>(ДЕТСКОГО ПОЛИКЛИНИЧЕСКОГО ОТДЕЛЕНИЯ)</w:t>
      </w:r>
    </w:p>
    <w:p w:rsidR="00E440F3" w:rsidRDefault="00E440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center"/>
            </w:pPr>
            <w:r>
              <w:t xml:space="preserve">Наименование оборудования (оснащения) </w:t>
            </w:r>
            <w:hyperlink w:anchor="P27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Функциональная кровать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Кровать для детей грудного возраста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Ростомер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Негатоскоп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Холодильник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Бактерицидный облучатель воздуха, в том числе переносной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Пульсоксиметр портативный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Весы электронные для детей до 1 года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Весы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Стол инструментальный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Пеленальный стол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Стетофонендоскоп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Шпатель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Термометр медицинский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Термометр комнатный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Тонометр для измерения артериального давления с манжетами для детей разного возраста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Инфузомат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Ширма</w:t>
            </w:r>
          </w:p>
        </w:tc>
      </w:tr>
      <w:tr w:rsidR="00E440F3">
        <w:tc>
          <w:tcPr>
            <w:tcW w:w="567" w:type="dxa"/>
          </w:tcPr>
          <w:p w:rsidR="00E440F3" w:rsidRDefault="00E440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504" w:type="dxa"/>
          </w:tcPr>
          <w:p w:rsidR="00E440F3" w:rsidRDefault="00E440F3">
            <w:pPr>
              <w:pStyle w:val="ConsPlusNormal"/>
              <w:jc w:val="both"/>
            </w:pPr>
            <w:r>
              <w:t>Столик для перевозки пищи</w:t>
            </w:r>
          </w:p>
        </w:tc>
      </w:tr>
    </w:tbl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ind w:firstLine="540"/>
        <w:jc w:val="both"/>
      </w:pPr>
      <w:r>
        <w:t>--------------------------------</w:t>
      </w:r>
    </w:p>
    <w:p w:rsidR="00E440F3" w:rsidRDefault="00E440F3">
      <w:pPr>
        <w:pStyle w:val="ConsPlusNormal"/>
        <w:spacing w:before="220"/>
        <w:ind w:firstLine="540"/>
        <w:jc w:val="both"/>
      </w:pPr>
      <w:bookmarkStart w:id="19" w:name="P2704"/>
      <w:bookmarkEnd w:id="19"/>
      <w:r>
        <w:t>&lt;*&gt; Количество оборудования не менее 1.</w:t>
      </w: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jc w:val="both"/>
      </w:pPr>
    </w:p>
    <w:p w:rsidR="00E440F3" w:rsidRDefault="00E440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7E4" w:rsidRDefault="007317E4">
      <w:bookmarkStart w:id="20" w:name="_GoBack"/>
      <w:bookmarkEnd w:id="20"/>
    </w:p>
    <w:sectPr w:rsidR="007317E4" w:rsidSect="00D9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F3"/>
    <w:rsid w:val="007317E4"/>
    <w:rsid w:val="00E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4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4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4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4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40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4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4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4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4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4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40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6371455A67AEE0F3218E2A792524EFCEE80A42C31B443FF7260027A02FDB77B31045327A313B20D1B4B01E89FB16777E16F582CE12F3F7pEo7J" TargetMode="External"/><Relationship Id="rId18" Type="http://schemas.openxmlformats.org/officeDocument/2006/relationships/hyperlink" Target="consultantplus://offline/ref=306371455A67AEE0F3218E2A792524EFCEE90A43C314443FF7260027A02FDB77B31045327A313B20D0B4B01E89FB16777E16F582CE12F3F7pEo7J" TargetMode="External"/><Relationship Id="rId26" Type="http://schemas.openxmlformats.org/officeDocument/2006/relationships/hyperlink" Target="consultantplus://offline/ref=306371455A67AEE0F3218E2A792524EFCEE90A43C314443FF7260027A02FDB77B31045327A313B20D0B4B01E89FB16777E16F582CE12F3F7pEo7J" TargetMode="External"/><Relationship Id="rId39" Type="http://schemas.openxmlformats.org/officeDocument/2006/relationships/hyperlink" Target="consultantplus://offline/ref=306371455A67AEE0F3218E2A792524EFCFE9044DC318443FF7260027A02FDB77A1101D3E7A342521D4A1E64FCCpAo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6371455A67AEE0F3218E2A792524EFCEE80A42C31B443FF7260027A02FDB77A1101D3E7A342521D4A1E64FCCpAo7J" TargetMode="External"/><Relationship Id="rId34" Type="http://schemas.openxmlformats.org/officeDocument/2006/relationships/hyperlink" Target="consultantplus://offline/ref=306371455A67AEE0F3218E2A792524EFCEE80A42C31B443FF7260027A02FDB77A1101D3E7A342521D4A1E64FCCpAo7J" TargetMode="External"/><Relationship Id="rId42" Type="http://schemas.openxmlformats.org/officeDocument/2006/relationships/hyperlink" Target="consultantplus://offline/ref=95016BFD97732540334448058AA5D5A7B403BFBCD910037E679AE55AC549FE4001801C7E2E96249E5E2108D6AFEF83D10FBD43E6F0703235r9o1J" TargetMode="External"/><Relationship Id="rId47" Type="http://schemas.openxmlformats.org/officeDocument/2006/relationships/hyperlink" Target="consultantplus://offline/ref=95016BFD97732540334448058AA5D5A7B502BFBCD610037E679AE55AC549FE4001801C7D2A932FCB0C6E098AEBBF90D10CBD41E0EFr7oBJ" TargetMode="External"/><Relationship Id="rId7" Type="http://schemas.openxmlformats.org/officeDocument/2006/relationships/hyperlink" Target="consultantplus://offline/ref=306371455A67AEE0F3218E2A792524EFCFE90A42CC1B443FF7260027A02FDB77B31045307F32307583FBB142CDAB05777D16F784D1p1o9J" TargetMode="External"/><Relationship Id="rId12" Type="http://schemas.openxmlformats.org/officeDocument/2006/relationships/hyperlink" Target="consultantplus://offline/ref=306371455A67AEE0F3218E2A792524EFCFE90A42CC1B443FF7260027A02FDB77B31045327A313924D6B4B01E89FB16777E16F582CE12F3F7pEo7J" TargetMode="External"/><Relationship Id="rId17" Type="http://schemas.openxmlformats.org/officeDocument/2006/relationships/hyperlink" Target="consultantplus://offline/ref=306371455A67AEE0F3218E2A792524EFCDE00B46C31B443FF7260027A02FDB77A1101D3E7A342521D4A1E64FCCpAo7J" TargetMode="External"/><Relationship Id="rId25" Type="http://schemas.openxmlformats.org/officeDocument/2006/relationships/hyperlink" Target="consultantplus://offline/ref=306371455A67AEE0F3218E2A792524EFCDE1064CCB1A443FF7260027A02FDB77A1101D3E7A342521D4A1E64FCCpAo7J" TargetMode="External"/><Relationship Id="rId33" Type="http://schemas.openxmlformats.org/officeDocument/2006/relationships/hyperlink" Target="consultantplus://offline/ref=306371455A67AEE0F3218E2A792524EFCEE80A42C31B443FF7260027A02FDB77B31045327A313B20D1B4B01E89FB16777E16F582CE12F3F7pEo7J" TargetMode="External"/><Relationship Id="rId38" Type="http://schemas.openxmlformats.org/officeDocument/2006/relationships/hyperlink" Target="consultantplus://offline/ref=306371455A67AEE0F3218E2A792524EFCEE80445CB1E443FF7260027A02FDB77A1101D3E7A342521D4A1E64FCCpAo7J" TargetMode="External"/><Relationship Id="rId46" Type="http://schemas.openxmlformats.org/officeDocument/2006/relationships/hyperlink" Target="consultantplus://offline/ref=95016BFD97732540334448058AA5D5A7B402BFBDD91F037E679AE55AC549FE4001801C7E2E96249E5F2108D6AFEF83D10FBD43E6F0703235r9o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6371455A67AEE0F3218E2A792524EFCDE00B46C31B443FF7260027A02FDB77A1101D3E7A342521D4A1E64FCCpAo7J" TargetMode="External"/><Relationship Id="rId20" Type="http://schemas.openxmlformats.org/officeDocument/2006/relationships/hyperlink" Target="consultantplus://offline/ref=306371455A67AEE0F3218E2A792524EFCEE80A42C31B443FF7260027A02FDB77B31045327A313B20D1B4B01E89FB16777E16F582CE12F3F7pEo7J" TargetMode="External"/><Relationship Id="rId29" Type="http://schemas.openxmlformats.org/officeDocument/2006/relationships/hyperlink" Target="consultantplus://offline/ref=306371455A67AEE0F3218E2A792524EFCFE80047C91B443FF7260027A02FDB77A1101D3E7A342521D4A1E64FCCpAo7J" TargetMode="External"/><Relationship Id="rId41" Type="http://schemas.openxmlformats.org/officeDocument/2006/relationships/hyperlink" Target="consultantplus://offline/ref=95016BFD97732540334448058AA5D5A7B402BFBDD91F037E679AE55AC549FE4001801C7E2E96249E5F2108D6AFEF83D10FBD43E6F0703235r9o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1455A67AEE0F3218E2A792524EFCFE90746CD14443FF7260027A02FDB77B31045327A313B20D4B4B01E89FB16777E16F582CE12F3F7pEo7J" TargetMode="External"/><Relationship Id="rId11" Type="http://schemas.openxmlformats.org/officeDocument/2006/relationships/hyperlink" Target="consultantplus://offline/ref=306371455A67AEE0F3218E2A792524EFCFEA0040CB1D443FF7260027A02FDB77A1101D3E7A342521D4A1E64FCCpAo7J" TargetMode="External"/><Relationship Id="rId24" Type="http://schemas.openxmlformats.org/officeDocument/2006/relationships/hyperlink" Target="consultantplus://offline/ref=306371455A67AEE0F3218E2A792524EFCFE9044DC318443FF7260027A02FDB77A1101D3E7A342521D4A1E64FCCpAo7J" TargetMode="External"/><Relationship Id="rId32" Type="http://schemas.openxmlformats.org/officeDocument/2006/relationships/hyperlink" Target="consultantplus://offline/ref=306371455A67AEE0F3218E2A792524EFCFE80047C91B443FF7260027A02FDB77A1101D3E7A342521D4A1E64FCCpAo7J" TargetMode="External"/><Relationship Id="rId37" Type="http://schemas.openxmlformats.org/officeDocument/2006/relationships/hyperlink" Target="consultantplus://offline/ref=306371455A67AEE0F3218E2A792524EFCEE00441CA18443FF7260027A02FDB77A1101D3E7A342521D4A1E64FCCpAo7J" TargetMode="External"/><Relationship Id="rId40" Type="http://schemas.openxmlformats.org/officeDocument/2006/relationships/hyperlink" Target="consultantplus://offline/ref=95016BFD97732540334448058AA5D5A7B40AB0BCD710037E679AE55AC549FE4001801C7E2E96249E5B2108D6AFEF83D10FBD43E6F0703235r9o1J" TargetMode="External"/><Relationship Id="rId45" Type="http://schemas.openxmlformats.org/officeDocument/2006/relationships/hyperlink" Target="consultantplus://offline/ref=95016BFD97732540334448058AA5D5A7B402BFBDD91F037E679AE55AC549FE4001801C7E2E96249E5F2108D6AFEF83D10FBD43E6F0703235r9o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6371455A67AEE0F3218E2A792524EFCEE00441CA18443FF7260027A02FDB77B31045327A313B21DBB4B01E89FB16777E16F582CE12F3F7pEo7J" TargetMode="External"/><Relationship Id="rId23" Type="http://schemas.openxmlformats.org/officeDocument/2006/relationships/hyperlink" Target="consultantplus://offline/ref=306371455A67AEE0F3218E2A792524EFCFE90A42CC1B443FF7260027A02FDB77B31045317E34307583FBB142CDAB05777D16F784D1p1o9J" TargetMode="External"/><Relationship Id="rId28" Type="http://schemas.openxmlformats.org/officeDocument/2006/relationships/hyperlink" Target="consultantplus://offline/ref=306371455A67AEE0F3218E2A792524EFCEE90A43C314443FF7260027A02FDB77B31045327A313B20D0B4B01E89FB16777E16F582CE12F3F7pEo7J" TargetMode="External"/><Relationship Id="rId36" Type="http://schemas.openxmlformats.org/officeDocument/2006/relationships/hyperlink" Target="consultantplus://offline/ref=306371455A67AEE0F3218E2A792524EFCFE90A42CC1B443FF7260027A02FDB77B31045327A313C28D1B4B01E89FB16777E16F582CE12F3F7pEo7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06371455A67AEE0F3218E2A792524EFCFE90A42CC1B443FF7260027A02FDB77B31045327A313926D1B4B01E89FB16777E16F582CE12F3F7pEo7J" TargetMode="External"/><Relationship Id="rId19" Type="http://schemas.openxmlformats.org/officeDocument/2006/relationships/hyperlink" Target="consultantplus://offline/ref=306371455A67AEE0F3218E2A792524EFCEE90A43C314443FF7260027A02FDB77A1101D3E7A342521D4A1E64FCCpAo7J" TargetMode="External"/><Relationship Id="rId31" Type="http://schemas.openxmlformats.org/officeDocument/2006/relationships/hyperlink" Target="consultantplus://offline/ref=306371455A67AEE0F3218E2A792524EFCDEC0645CC1D443FF7260027A02FDB77A1101D3E7A342521D4A1E64FCCpAo7J" TargetMode="External"/><Relationship Id="rId44" Type="http://schemas.openxmlformats.org/officeDocument/2006/relationships/hyperlink" Target="consultantplus://offline/ref=95016BFD97732540334448058AA5D5A7B40BB1BFD013037E679AE55AC549FE4001801C7E2E96249F542108D6AFEF83D10FBD43E6F0703235r9o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1455A67AEE0F3218E2A792524EFCFE90A42CC1B443FF7260027A02FDB77B31045327A313827D4B4B01E89FB16777E16F582CE12F3F7pEo7J" TargetMode="External"/><Relationship Id="rId14" Type="http://schemas.openxmlformats.org/officeDocument/2006/relationships/hyperlink" Target="consultantplus://offline/ref=306371455A67AEE0F3218E2A792524EFCEE80A42C31B443FF7260027A02FDB77A1101D3E7A342521D4A1E64FCCpAo7J" TargetMode="External"/><Relationship Id="rId22" Type="http://schemas.openxmlformats.org/officeDocument/2006/relationships/hyperlink" Target="consultantplus://offline/ref=306371455A67AEE0F3218E2A792524EFCEE00441CA18443FF7260027A02FDB77B31045327A313B21DBB4B01E89FB16777E16F582CE12F3F7pEo7J" TargetMode="External"/><Relationship Id="rId27" Type="http://schemas.openxmlformats.org/officeDocument/2006/relationships/hyperlink" Target="consultantplus://offline/ref=306371455A67AEE0F3218E2A792524EFCEE90A43C314443FF7260027A02FDB77A1101D3E7A342521D4A1E64FCCpAo7J" TargetMode="External"/><Relationship Id="rId30" Type="http://schemas.openxmlformats.org/officeDocument/2006/relationships/hyperlink" Target="consultantplus://offline/ref=306371455A67AEE0F3218E2A792524EFCDEC0543C31D443FF7260027A02FDB77A1101D3E7A342521D4A1E64FCCpAo7J" TargetMode="External"/><Relationship Id="rId35" Type="http://schemas.openxmlformats.org/officeDocument/2006/relationships/hyperlink" Target="consultantplus://offline/ref=306371455A67AEE0F3218E2A792524EFCEE80A42C31B443FF7260027A02FDB77B31045327A313B20D1B4B01E89FB16777E16F582CE12F3F7pEo7J" TargetMode="External"/><Relationship Id="rId43" Type="http://schemas.openxmlformats.org/officeDocument/2006/relationships/hyperlink" Target="consultantplus://offline/ref=95016BFD97732540334448058AA5D5A7B502BFBCD610037E679AE55AC549FE4001801C7D2A932FCB0C6E098AEBBF90D10CBD41E0EFr7oB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06371455A67AEE0F3218E2A792524EFCFE90A42CC1B443FF7260027A02FDB77B31045327A313827D6B4B01E89FB16777E16F582CE12F3F7pE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25173</Words>
  <Characters>143489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 Игорь Николаевич</dc:creator>
  <cp:keywords/>
  <dc:description/>
  <cp:lastModifiedBy>Старостин Игорь Николаевич</cp:lastModifiedBy>
  <cp:revision>1</cp:revision>
  <dcterms:created xsi:type="dcterms:W3CDTF">2019-06-05T09:40:00Z</dcterms:created>
  <dcterms:modified xsi:type="dcterms:W3CDTF">2019-06-05T09:41:00Z</dcterms:modified>
</cp:coreProperties>
</file>